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DC5" w:rsidRPr="007B4DC5" w:rsidRDefault="007B4DC5" w:rsidP="007B4DC5">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B4DC5">
        <w:rPr>
          <w:rFonts w:ascii="微软雅黑" w:eastAsia="微软雅黑" w:hAnsi="微软雅黑" w:cs="宋体" w:hint="eastAsia"/>
          <w:b/>
          <w:bCs/>
          <w:color w:val="000000"/>
          <w:kern w:val="36"/>
          <w:sz w:val="30"/>
          <w:szCs w:val="30"/>
        </w:rPr>
        <w:t>2019年度国家自然科学基金委员会与瑞典科研与教育国际合作基金会合作交流项目指南</w:t>
      </w:r>
    </w:p>
    <w:p w:rsidR="007B4DC5" w:rsidRPr="007B4DC5" w:rsidRDefault="007B4DC5" w:rsidP="007B4DC5">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B4DC5">
        <w:rPr>
          <w:rFonts w:ascii="微软雅黑" w:eastAsia="微软雅黑" w:hAnsi="微软雅黑" w:cs="宋体" w:hint="eastAsia"/>
          <w:color w:val="000000"/>
          <w:kern w:val="0"/>
          <w:sz w:val="18"/>
          <w:szCs w:val="18"/>
        </w:rPr>
        <w:t>日期 2019-07-09　  来源：国际合作局　  作者：</w:t>
      </w:r>
      <w:proofErr w:type="gramStart"/>
      <w:r w:rsidRPr="007B4DC5">
        <w:rPr>
          <w:rFonts w:ascii="微软雅黑" w:eastAsia="微软雅黑" w:hAnsi="微软雅黑" w:cs="宋体" w:hint="eastAsia"/>
          <w:color w:val="000000"/>
          <w:kern w:val="0"/>
          <w:sz w:val="18"/>
          <w:szCs w:val="18"/>
        </w:rPr>
        <w:t>申洁</w:t>
      </w:r>
      <w:proofErr w:type="gramEnd"/>
      <w:r w:rsidRPr="007B4DC5">
        <w:rPr>
          <w:rFonts w:ascii="微软雅黑" w:eastAsia="微软雅黑" w:hAnsi="微软雅黑" w:cs="宋体" w:hint="eastAsia"/>
          <w:color w:val="000000"/>
          <w:kern w:val="0"/>
          <w:sz w:val="18"/>
          <w:szCs w:val="18"/>
        </w:rPr>
        <w:t xml:space="preserve">　 【</w:t>
      </w:r>
      <w:hyperlink r:id="rId8" w:history="1">
        <w:r w:rsidRPr="007B4DC5">
          <w:rPr>
            <w:rFonts w:ascii="微软雅黑" w:eastAsia="微软雅黑" w:hAnsi="微软雅黑" w:cs="宋体" w:hint="eastAsia"/>
            <w:color w:val="333333"/>
            <w:kern w:val="0"/>
            <w:sz w:val="18"/>
            <w:szCs w:val="18"/>
          </w:rPr>
          <w:t>大</w:t>
        </w:r>
      </w:hyperlink>
      <w:r w:rsidRPr="007B4DC5">
        <w:rPr>
          <w:rFonts w:ascii="微软雅黑" w:eastAsia="微软雅黑" w:hAnsi="微软雅黑" w:cs="宋体" w:hint="eastAsia"/>
          <w:color w:val="000000"/>
          <w:kern w:val="0"/>
          <w:sz w:val="18"/>
          <w:szCs w:val="18"/>
        </w:rPr>
        <w:t> </w:t>
      </w:r>
      <w:hyperlink r:id="rId9" w:history="1">
        <w:r w:rsidRPr="007B4DC5">
          <w:rPr>
            <w:rFonts w:ascii="微软雅黑" w:eastAsia="微软雅黑" w:hAnsi="微软雅黑" w:cs="宋体" w:hint="eastAsia"/>
            <w:color w:val="333333"/>
            <w:kern w:val="0"/>
            <w:sz w:val="18"/>
            <w:szCs w:val="18"/>
          </w:rPr>
          <w:t>中</w:t>
        </w:r>
      </w:hyperlink>
      <w:r w:rsidRPr="007B4DC5">
        <w:rPr>
          <w:rFonts w:ascii="微软雅黑" w:eastAsia="微软雅黑" w:hAnsi="微软雅黑" w:cs="宋体" w:hint="eastAsia"/>
          <w:color w:val="000000"/>
          <w:kern w:val="0"/>
          <w:sz w:val="18"/>
          <w:szCs w:val="18"/>
        </w:rPr>
        <w:t> </w:t>
      </w:r>
      <w:hyperlink r:id="rId10" w:history="1">
        <w:r w:rsidRPr="007B4DC5">
          <w:rPr>
            <w:rFonts w:ascii="微软雅黑" w:eastAsia="微软雅黑" w:hAnsi="微软雅黑" w:cs="宋体" w:hint="eastAsia"/>
            <w:color w:val="333333"/>
            <w:kern w:val="0"/>
            <w:sz w:val="18"/>
            <w:szCs w:val="18"/>
          </w:rPr>
          <w:t>小</w:t>
        </w:r>
      </w:hyperlink>
      <w:r w:rsidRPr="007B4DC5">
        <w:rPr>
          <w:rFonts w:ascii="微软雅黑" w:eastAsia="微软雅黑" w:hAnsi="微软雅黑" w:cs="宋体" w:hint="eastAsia"/>
          <w:color w:val="000000"/>
          <w:kern w:val="0"/>
          <w:sz w:val="18"/>
          <w:szCs w:val="18"/>
        </w:rPr>
        <w:t>】　  【</w:t>
      </w:r>
      <w:r w:rsidRPr="007B4DC5">
        <w:rPr>
          <w:rFonts w:ascii="微软雅黑" w:eastAsia="微软雅黑" w:hAnsi="微软雅黑" w:cs="宋体"/>
          <w:color w:val="000000"/>
          <w:kern w:val="0"/>
          <w:sz w:val="18"/>
          <w:szCs w:val="18"/>
        </w:rPr>
        <w:fldChar w:fldCharType="begin"/>
      </w:r>
      <w:r w:rsidRPr="007B4DC5">
        <w:rPr>
          <w:rFonts w:ascii="微软雅黑" w:eastAsia="微软雅黑" w:hAnsi="微软雅黑" w:cs="宋体"/>
          <w:color w:val="000000"/>
          <w:kern w:val="0"/>
          <w:sz w:val="18"/>
          <w:szCs w:val="18"/>
        </w:rPr>
        <w:instrText xml:space="preserve"> HYPERLINK "javascript:print()" </w:instrText>
      </w:r>
      <w:r w:rsidRPr="007B4DC5">
        <w:rPr>
          <w:rFonts w:ascii="微软雅黑" w:eastAsia="微软雅黑" w:hAnsi="微软雅黑" w:cs="宋体"/>
          <w:color w:val="000000"/>
          <w:kern w:val="0"/>
          <w:sz w:val="18"/>
          <w:szCs w:val="18"/>
        </w:rPr>
        <w:fldChar w:fldCharType="separate"/>
      </w:r>
      <w:r w:rsidRPr="007B4DC5">
        <w:rPr>
          <w:rFonts w:ascii="微软雅黑" w:eastAsia="微软雅黑" w:hAnsi="微软雅黑" w:cs="宋体" w:hint="eastAsia"/>
          <w:color w:val="333333"/>
          <w:kern w:val="0"/>
          <w:sz w:val="18"/>
          <w:szCs w:val="18"/>
        </w:rPr>
        <w:t>打印</w:t>
      </w:r>
      <w:r w:rsidRPr="007B4DC5">
        <w:rPr>
          <w:rFonts w:ascii="微软雅黑" w:eastAsia="微软雅黑" w:hAnsi="微软雅黑" w:cs="宋体"/>
          <w:color w:val="000000"/>
          <w:kern w:val="0"/>
          <w:sz w:val="18"/>
          <w:szCs w:val="18"/>
        </w:rPr>
        <w:fldChar w:fldCharType="end"/>
      </w:r>
      <w:r w:rsidRPr="007B4DC5">
        <w:rPr>
          <w:rFonts w:ascii="微软雅黑" w:eastAsia="微软雅黑" w:hAnsi="微软雅黑" w:cs="宋体" w:hint="eastAsia"/>
          <w:color w:val="000000"/>
          <w:kern w:val="0"/>
          <w:sz w:val="18"/>
          <w:szCs w:val="18"/>
        </w:rPr>
        <w:t>】　  【</w:t>
      </w:r>
      <w:r w:rsidRPr="007B4DC5">
        <w:rPr>
          <w:rFonts w:ascii="微软雅黑" w:eastAsia="微软雅黑" w:hAnsi="微软雅黑" w:cs="宋体"/>
          <w:color w:val="000000"/>
          <w:kern w:val="0"/>
          <w:sz w:val="18"/>
          <w:szCs w:val="18"/>
        </w:rPr>
        <w:fldChar w:fldCharType="begin"/>
      </w:r>
      <w:r w:rsidRPr="007B4DC5">
        <w:rPr>
          <w:rFonts w:ascii="微软雅黑" w:eastAsia="微软雅黑" w:hAnsi="微软雅黑" w:cs="宋体"/>
          <w:color w:val="000000"/>
          <w:kern w:val="0"/>
          <w:sz w:val="18"/>
          <w:szCs w:val="18"/>
        </w:rPr>
        <w:instrText xml:space="preserve"> HYPERLINK "javascript:close()" </w:instrText>
      </w:r>
      <w:r w:rsidRPr="007B4DC5">
        <w:rPr>
          <w:rFonts w:ascii="微软雅黑" w:eastAsia="微软雅黑" w:hAnsi="微软雅黑" w:cs="宋体"/>
          <w:color w:val="000000"/>
          <w:kern w:val="0"/>
          <w:sz w:val="18"/>
          <w:szCs w:val="18"/>
        </w:rPr>
        <w:fldChar w:fldCharType="separate"/>
      </w:r>
      <w:r w:rsidRPr="007B4DC5">
        <w:rPr>
          <w:rFonts w:ascii="微软雅黑" w:eastAsia="微软雅黑" w:hAnsi="微软雅黑" w:cs="宋体" w:hint="eastAsia"/>
          <w:color w:val="333333"/>
          <w:kern w:val="0"/>
          <w:sz w:val="18"/>
          <w:szCs w:val="18"/>
        </w:rPr>
        <w:t>关闭</w:t>
      </w:r>
      <w:r w:rsidRPr="007B4DC5">
        <w:rPr>
          <w:rFonts w:ascii="微软雅黑" w:eastAsia="微软雅黑" w:hAnsi="微软雅黑" w:cs="宋体"/>
          <w:color w:val="000000"/>
          <w:kern w:val="0"/>
          <w:sz w:val="18"/>
          <w:szCs w:val="18"/>
        </w:rPr>
        <w:fldChar w:fldCharType="end"/>
      </w:r>
      <w:r w:rsidRPr="007B4DC5">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7B4DC5" w:rsidRPr="007B4DC5" w:rsidTr="007B4DC5">
        <w:trPr>
          <w:trHeight w:val="150"/>
          <w:tblCellSpacing w:w="0" w:type="dxa"/>
        </w:trPr>
        <w:tc>
          <w:tcPr>
            <w:tcW w:w="0" w:type="auto"/>
            <w:vAlign w:val="center"/>
            <w:hideMark/>
          </w:tcPr>
          <w:p w:rsidR="007B4DC5" w:rsidRPr="007B4DC5" w:rsidRDefault="007B4DC5" w:rsidP="007B4DC5">
            <w:pPr>
              <w:widowControl/>
              <w:jc w:val="left"/>
              <w:rPr>
                <w:rFonts w:ascii="宋体" w:eastAsia="宋体" w:hAnsi="宋体" w:cs="宋体"/>
                <w:kern w:val="0"/>
                <w:sz w:val="16"/>
                <w:szCs w:val="24"/>
              </w:rPr>
            </w:pPr>
          </w:p>
        </w:tc>
      </w:tr>
      <w:tr w:rsidR="007B4DC5" w:rsidRPr="007B4DC5" w:rsidTr="007B4DC5">
        <w:trPr>
          <w:tblCellSpacing w:w="0" w:type="dxa"/>
        </w:trPr>
        <w:tc>
          <w:tcPr>
            <w:tcW w:w="0" w:type="auto"/>
            <w:vAlign w:val="center"/>
            <w:hideMark/>
          </w:tcPr>
          <w:p w:rsidR="007B4DC5" w:rsidRPr="007B4DC5" w:rsidRDefault="007B4DC5" w:rsidP="007B4DC5">
            <w:pPr>
              <w:widowControl/>
              <w:jc w:val="center"/>
              <w:rPr>
                <w:rFonts w:ascii="宋体" w:eastAsia="宋体" w:hAnsi="宋体" w:cs="宋体"/>
                <w:kern w:val="0"/>
                <w:sz w:val="24"/>
                <w:szCs w:val="24"/>
              </w:rPr>
            </w:pPr>
          </w:p>
        </w:tc>
      </w:tr>
    </w:tbl>
    <w:p w:rsidR="007B4DC5" w:rsidRPr="007B4DC5" w:rsidRDefault="007B4DC5" w:rsidP="007B4DC5">
      <w:pPr>
        <w:widowControl/>
        <w:shd w:val="clear" w:color="auto" w:fill="FFFFFF"/>
        <w:spacing w:line="480" w:lineRule="atLeast"/>
        <w:rPr>
          <w:rFonts w:ascii="宋体" w:eastAsia="宋体" w:hAnsi="宋体" w:cs="宋体" w:hint="eastAsia"/>
          <w:kern w:val="0"/>
          <w:sz w:val="24"/>
          <w:szCs w:val="24"/>
        </w:rPr>
      </w:pPr>
      <w:bookmarkStart w:id="0" w:name="_GoBack"/>
      <w:bookmarkEnd w:id="0"/>
    </w:p>
    <w:p w:rsidR="007B4DC5" w:rsidRPr="007B4DC5" w:rsidRDefault="007B4DC5" w:rsidP="007B4DC5">
      <w:pPr>
        <w:widowControl/>
        <w:shd w:val="clear" w:color="auto" w:fill="FFFFFF"/>
        <w:spacing w:before="150" w:after="150" w:line="390" w:lineRule="atLeast"/>
        <w:rPr>
          <w:rFonts w:ascii="宋体" w:eastAsia="宋体" w:hAnsi="宋体" w:cs="宋体" w:hint="eastAsia"/>
          <w:kern w:val="0"/>
          <w:sz w:val="24"/>
          <w:szCs w:val="24"/>
        </w:rPr>
      </w:pPr>
      <w:r w:rsidRPr="007B4DC5">
        <w:rPr>
          <w:rFonts w:ascii="微软雅黑" w:eastAsia="微软雅黑" w:hAnsi="微软雅黑" w:cs="宋体" w:hint="eastAsia"/>
          <w:color w:val="000000"/>
          <w:kern w:val="0"/>
          <w:sz w:val="20"/>
          <w:szCs w:val="20"/>
        </w:rPr>
        <w:t xml:space="preserve">　　根据国家自然科学基金委员会（NSFC）与瑞典科研与教育国际合作基金会（STINT）的双边工作计划，双方将在2019年共同资助中国与瑞典科研人员在科学研究基础上开展的合作交流（含小型双边研讨会）项目。</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一、 项目说明</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1. 资助领域：</w:t>
      </w:r>
      <w:proofErr w:type="gramStart"/>
      <w:r w:rsidRPr="007B4DC5">
        <w:rPr>
          <w:rFonts w:ascii="微软雅黑" w:eastAsia="微软雅黑" w:hAnsi="微软雅黑" w:cs="宋体" w:hint="eastAsia"/>
          <w:color w:val="000000"/>
          <w:kern w:val="0"/>
          <w:sz w:val="20"/>
          <w:szCs w:val="20"/>
        </w:rPr>
        <w:t>无领域</w:t>
      </w:r>
      <w:proofErr w:type="gramEnd"/>
      <w:r w:rsidRPr="007B4DC5">
        <w:rPr>
          <w:rFonts w:ascii="微软雅黑" w:eastAsia="微软雅黑" w:hAnsi="微软雅黑" w:cs="宋体" w:hint="eastAsia"/>
          <w:color w:val="000000"/>
          <w:kern w:val="0"/>
          <w:sz w:val="20"/>
          <w:szCs w:val="20"/>
        </w:rPr>
        <w:t>限制。</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2. 资助强度：中方资助强度为不超过40万元/项（本项目无间接费用），瑞方资助强度为不超过60</w:t>
      </w:r>
      <w:proofErr w:type="gramStart"/>
      <w:r w:rsidRPr="007B4DC5">
        <w:rPr>
          <w:rFonts w:ascii="微软雅黑" w:eastAsia="微软雅黑" w:hAnsi="微软雅黑" w:cs="宋体" w:hint="eastAsia"/>
          <w:color w:val="000000"/>
          <w:kern w:val="0"/>
          <w:sz w:val="20"/>
          <w:szCs w:val="20"/>
        </w:rPr>
        <w:t>万瑞</w:t>
      </w:r>
      <w:proofErr w:type="gramEnd"/>
      <w:r w:rsidRPr="007B4DC5">
        <w:rPr>
          <w:rFonts w:ascii="微软雅黑" w:eastAsia="微软雅黑" w:hAnsi="微软雅黑" w:cs="宋体" w:hint="eastAsia"/>
          <w:color w:val="000000"/>
          <w:kern w:val="0"/>
          <w:sz w:val="20"/>
          <w:szCs w:val="20"/>
        </w:rPr>
        <w:t>典克朗/项。</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3. 资助内容：国家自然科学基金委员会资助中国研究人员赴瑞典的国际旅费和在瑞典访问期间的住宿费、伙食费、城市间交通费，以及中瑞小型双边研讨会费用；瑞典科研与教育国际合作基金会资助瑞典研究人员来华的国际旅费和在华访问期间的住宿费、伙食费、城市间交通费，以及中瑞小型双边研讨会费用。</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4. 项目执行期：3年（2020年1月至2022年12月）。</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二、 申请资格</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1. 中方申请人须是2020年12月31日（含）以后结题的3年期（含）以上国家自然科学基金在</w:t>
      </w:r>
      <w:proofErr w:type="gramStart"/>
      <w:r w:rsidRPr="007B4DC5">
        <w:rPr>
          <w:rFonts w:ascii="微软雅黑" w:eastAsia="微软雅黑" w:hAnsi="微软雅黑" w:cs="宋体" w:hint="eastAsia"/>
          <w:color w:val="000000"/>
          <w:kern w:val="0"/>
          <w:sz w:val="20"/>
          <w:szCs w:val="20"/>
        </w:rPr>
        <w:t>研</w:t>
      </w:r>
      <w:proofErr w:type="gramEnd"/>
      <w:r w:rsidRPr="007B4DC5">
        <w:rPr>
          <w:rFonts w:ascii="微软雅黑" w:eastAsia="微软雅黑" w:hAnsi="微软雅黑" w:cs="宋体" w:hint="eastAsia"/>
          <w:color w:val="000000"/>
          <w:kern w:val="0"/>
          <w:sz w:val="20"/>
          <w:szCs w:val="20"/>
        </w:rPr>
        <w:t>项目的主持人或主要参与人，合作交流应密切围绕所依托在</w:t>
      </w:r>
      <w:proofErr w:type="gramStart"/>
      <w:r w:rsidRPr="007B4DC5">
        <w:rPr>
          <w:rFonts w:ascii="微软雅黑" w:eastAsia="微软雅黑" w:hAnsi="微软雅黑" w:cs="宋体" w:hint="eastAsia"/>
          <w:color w:val="000000"/>
          <w:kern w:val="0"/>
          <w:sz w:val="20"/>
          <w:szCs w:val="20"/>
        </w:rPr>
        <w:t>研</w:t>
      </w:r>
      <w:proofErr w:type="gramEnd"/>
      <w:r w:rsidRPr="007B4DC5">
        <w:rPr>
          <w:rFonts w:ascii="微软雅黑" w:eastAsia="微软雅黑" w:hAnsi="微软雅黑" w:cs="宋体" w:hint="eastAsia"/>
          <w:color w:val="000000"/>
          <w:kern w:val="0"/>
          <w:sz w:val="20"/>
          <w:szCs w:val="20"/>
        </w:rPr>
        <w:t>基金项目的研究内容。</w:t>
      </w:r>
    </w:p>
    <w:p w:rsidR="007B4DC5" w:rsidRPr="007B4DC5" w:rsidRDefault="007B4DC5" w:rsidP="007B4DC5">
      <w:pPr>
        <w:widowControl/>
        <w:shd w:val="clear" w:color="auto" w:fill="FFFFFF"/>
        <w:spacing w:before="150" w:after="150" w:line="390" w:lineRule="atLeast"/>
        <w:jc w:val="lef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lastRenderedPageBreak/>
        <w:t xml:space="preserve">　　2. 中瑞双方申请人需分别向国家自然科学基金委员会（NSFC）和瑞典科研与教育国际合作基金会（STINT）递交项目申请，单方申请将不予受理。瑞方申请指南详见https://www.stint.se/en/program/joint-china-sweden-mobility/。</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3. 更多关于申请资格的说明，请见《2019年度国家自然科学基金项目指南》。</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三、 限项规定</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1. 本项目属于国际（地区）合作交流项目，不受“高级专业技术职务（职称）人员申请和正在承担的项目总数限为3项”规定的限制。</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2. 不受“申请人同年只能申请1项同类型项目”规定的限制。</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3. 更多关于限项规定的说明，请见《2019年度国家自然科学基金项目指南》。</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四、 申报要求</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1. 在线填报申请书路径</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7B4DC5">
        <w:rPr>
          <w:rFonts w:ascii="微软雅黑" w:eastAsia="微软雅黑" w:hAnsi="微软雅黑" w:cs="宋体" w:hint="eastAsia"/>
          <w:color w:val="000000"/>
          <w:kern w:val="0"/>
          <w:sz w:val="20"/>
          <w:szCs w:val="20"/>
        </w:rPr>
        <w:t>左侧+</w:t>
      </w:r>
      <w:proofErr w:type="gramEnd"/>
      <w:r w:rsidRPr="007B4DC5">
        <w:rPr>
          <w:rFonts w:ascii="微软雅黑" w:eastAsia="微软雅黑" w:hAnsi="微软雅黑" w:cs="宋体" w:hint="eastAsia"/>
          <w:color w:val="000000"/>
          <w:kern w:val="0"/>
          <w:sz w:val="20"/>
          <w:szCs w:val="20"/>
        </w:rPr>
        <w:t>号或者右侧“展开”按钮，展开下拉菜单；点击“合作交流（组织间协议项目）”右侧的“填写申请”按钮，进入选择“合作协议”界面，在下拉菜单中选择“</w:t>
      </w:r>
      <w:r w:rsidRPr="007B4DC5">
        <w:rPr>
          <w:rFonts w:ascii="微软雅黑" w:eastAsia="微软雅黑" w:hAnsi="微软雅黑" w:cs="宋体" w:hint="eastAsia"/>
          <w:b/>
          <w:bCs/>
          <w:color w:val="000000"/>
          <w:kern w:val="0"/>
          <w:sz w:val="20"/>
          <w:szCs w:val="20"/>
        </w:rPr>
        <w:t>NSFC-STINT（中瑞）</w:t>
      </w:r>
      <w:r w:rsidRPr="007B4DC5">
        <w:rPr>
          <w:rFonts w:ascii="微软雅黑" w:eastAsia="微软雅黑" w:hAnsi="微软雅黑" w:cs="宋体" w:hint="eastAsia"/>
          <w:color w:val="000000"/>
          <w:kern w:val="0"/>
          <w:sz w:val="20"/>
          <w:szCs w:val="20"/>
        </w:rPr>
        <w:t>”，然后按系统要求输入依托在</w:t>
      </w:r>
      <w:proofErr w:type="gramStart"/>
      <w:r w:rsidRPr="007B4DC5">
        <w:rPr>
          <w:rFonts w:ascii="微软雅黑" w:eastAsia="微软雅黑" w:hAnsi="微软雅黑" w:cs="宋体" w:hint="eastAsia"/>
          <w:color w:val="000000"/>
          <w:kern w:val="0"/>
          <w:sz w:val="20"/>
          <w:szCs w:val="20"/>
        </w:rPr>
        <w:t>研</w:t>
      </w:r>
      <w:proofErr w:type="gramEnd"/>
      <w:r w:rsidRPr="007B4DC5">
        <w:rPr>
          <w:rFonts w:ascii="微软雅黑" w:eastAsia="微软雅黑" w:hAnsi="微软雅黑" w:cs="宋体" w:hint="eastAsia"/>
          <w:color w:val="000000"/>
          <w:kern w:val="0"/>
          <w:sz w:val="20"/>
          <w:szCs w:val="20"/>
        </w:rPr>
        <w:t>基金项目的批准号，通过资格认证后即进入具体申请书填写界面。申请人用中文完成中文申请书填写并点击提交成功后，再打印纸质申请书。</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2. 在线提交附件材料</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lastRenderedPageBreak/>
        <w:t xml:space="preserve">　　除在线填写并提交中文申请书外，中方申请人须将下列材料上传至中文申请书的“附件”栏中一同提交：</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1) 英文申请书。双方申请人需共同完成英文申请书（</w:t>
      </w:r>
      <w:r w:rsidRPr="007B4DC5">
        <w:rPr>
          <w:rFonts w:ascii="微软雅黑" w:eastAsia="微软雅黑" w:hAnsi="微软雅黑" w:cs="宋体" w:hint="eastAsia"/>
          <w:b/>
          <w:bCs/>
          <w:color w:val="000000"/>
          <w:kern w:val="0"/>
          <w:sz w:val="20"/>
          <w:szCs w:val="20"/>
        </w:rPr>
        <w:t>撰写说明见附件1</w:t>
      </w:r>
      <w:r w:rsidRPr="007B4DC5">
        <w:rPr>
          <w:rFonts w:ascii="微软雅黑" w:eastAsia="微软雅黑" w:hAnsi="微软雅黑" w:cs="宋体" w:hint="eastAsia"/>
          <w:color w:val="000000"/>
          <w:kern w:val="0"/>
          <w:sz w:val="20"/>
          <w:szCs w:val="20"/>
        </w:rPr>
        <w:t>），并作为附件在ISIS系统中提交。</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2) 瑞方申请人及参与人的简历。</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3) 合作协议（</w:t>
      </w:r>
      <w:r w:rsidRPr="007B4DC5">
        <w:rPr>
          <w:rFonts w:ascii="微软雅黑" w:eastAsia="微软雅黑" w:hAnsi="微软雅黑" w:cs="宋体" w:hint="eastAsia"/>
          <w:b/>
          <w:bCs/>
          <w:color w:val="000000"/>
          <w:kern w:val="0"/>
          <w:sz w:val="20"/>
          <w:szCs w:val="20"/>
        </w:rPr>
        <w:t>协议模板见附件2</w:t>
      </w:r>
      <w:r w:rsidRPr="007B4DC5">
        <w:rPr>
          <w:rFonts w:ascii="微软雅黑" w:eastAsia="微软雅黑" w:hAnsi="微软雅黑" w:cs="宋体" w:hint="eastAsia"/>
          <w:color w:val="000000"/>
          <w:kern w:val="0"/>
          <w:sz w:val="20"/>
          <w:szCs w:val="20"/>
        </w:rPr>
        <w:t>）。中瑞双方申请人须就合作内容、交流计划及知识产权等问题达成一致，并签署合作交流协议。</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3. 申请书填写说明</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w:t>
      </w:r>
      <w:r w:rsidRPr="007B4DC5">
        <w:rPr>
          <w:rFonts w:ascii="微软雅黑" w:eastAsia="微软雅黑" w:hAnsi="微软雅黑" w:cs="宋体" w:hint="eastAsia"/>
          <w:b/>
          <w:bCs/>
          <w:color w:val="000000"/>
          <w:kern w:val="0"/>
          <w:sz w:val="20"/>
          <w:szCs w:val="20"/>
        </w:rPr>
        <w:t>中瑞双方申请书中的项目名称、双方依托单位和双方项目负责人（默认为“中方人信息”栏目和“境外合作人员”栏目的第一人）应严格一致。</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基于国家自然科学基金委员会与瑞典科研与教育国际合作基金会对优秀青年人才交流与合作的重视，本项目鼓励双方申请人通过项目加强优秀青年研究人员的培养，并建立新的科研合作关系。</w:t>
      </w:r>
      <w:r w:rsidRPr="007B4DC5">
        <w:rPr>
          <w:rFonts w:ascii="微软雅黑" w:eastAsia="微软雅黑" w:hAnsi="微软雅黑" w:cs="宋体" w:hint="eastAsia"/>
          <w:b/>
          <w:bCs/>
          <w:color w:val="000000"/>
          <w:kern w:val="0"/>
          <w:sz w:val="20"/>
          <w:szCs w:val="20"/>
        </w:rPr>
        <w:t>申请书正文中应突出优秀青年研究人员（含在站博士后研究人员）在中瑞合作交流及研讨会中的参与，并说明本项目将如何推动建立新的合作关系或创立全新的合作研究内容。</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在“项目执行计划”栏目，应按照交流年度，详细列出出访及来访人员姓名、出访及来访日期和</w:t>
      </w:r>
      <w:proofErr w:type="gramStart"/>
      <w:r w:rsidRPr="007B4DC5">
        <w:rPr>
          <w:rFonts w:ascii="微软雅黑" w:eastAsia="微软雅黑" w:hAnsi="微软雅黑" w:cs="宋体" w:hint="eastAsia"/>
          <w:color w:val="000000"/>
          <w:kern w:val="0"/>
          <w:sz w:val="20"/>
          <w:szCs w:val="20"/>
        </w:rPr>
        <w:t>拟开展</w:t>
      </w:r>
      <w:proofErr w:type="gramEnd"/>
      <w:r w:rsidRPr="007B4DC5">
        <w:rPr>
          <w:rFonts w:ascii="微软雅黑" w:eastAsia="微软雅黑" w:hAnsi="微软雅黑" w:cs="宋体" w:hint="eastAsia"/>
          <w:color w:val="000000"/>
          <w:kern w:val="0"/>
          <w:sz w:val="20"/>
          <w:szCs w:val="20"/>
        </w:rPr>
        <w:t>的研究工作内容，以及双边研讨会的日程安排和</w:t>
      </w:r>
      <w:proofErr w:type="gramStart"/>
      <w:r w:rsidRPr="007B4DC5">
        <w:rPr>
          <w:rFonts w:ascii="微软雅黑" w:eastAsia="微软雅黑" w:hAnsi="微软雅黑" w:cs="宋体" w:hint="eastAsia"/>
          <w:color w:val="000000"/>
          <w:kern w:val="0"/>
          <w:sz w:val="20"/>
          <w:szCs w:val="20"/>
        </w:rPr>
        <w:t>拟参加</w:t>
      </w:r>
      <w:proofErr w:type="gramEnd"/>
      <w:r w:rsidRPr="007B4DC5">
        <w:rPr>
          <w:rFonts w:ascii="微软雅黑" w:eastAsia="微软雅黑" w:hAnsi="微软雅黑" w:cs="宋体" w:hint="eastAsia"/>
          <w:color w:val="000000"/>
          <w:kern w:val="0"/>
          <w:sz w:val="20"/>
          <w:szCs w:val="20"/>
        </w:rPr>
        <w:t>研讨会的人员信息。</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在“预算说明书”栏目，应按照“项目执行计划”的内容，</w:t>
      </w:r>
      <w:proofErr w:type="gramStart"/>
      <w:r w:rsidRPr="007B4DC5">
        <w:rPr>
          <w:rFonts w:ascii="微软雅黑" w:eastAsia="微软雅黑" w:hAnsi="微软雅黑" w:cs="宋体" w:hint="eastAsia"/>
          <w:color w:val="000000"/>
          <w:kern w:val="0"/>
          <w:sz w:val="20"/>
          <w:szCs w:val="20"/>
        </w:rPr>
        <w:t>按交流</w:t>
      </w:r>
      <w:proofErr w:type="gramEnd"/>
      <w:r w:rsidRPr="007B4DC5">
        <w:rPr>
          <w:rFonts w:ascii="微软雅黑" w:eastAsia="微软雅黑" w:hAnsi="微软雅黑" w:cs="宋体" w:hint="eastAsia"/>
          <w:color w:val="000000"/>
          <w:kern w:val="0"/>
          <w:sz w:val="20"/>
          <w:szCs w:val="20"/>
        </w:rPr>
        <w:t>年度为出访人员的国际旅费、住宿费、伙食费、城市间交通费，以及中瑞小型双边研讨会制定详细预算。</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4. 电子版申请书及附件在线提交后，依托单位科研处须在在线申报接收期截止之前登陆ISIS系统审核确认，未经确认的项目将无法成功提交。依托单位科研处审核确认后，申请人须打</w:t>
      </w:r>
      <w:r w:rsidRPr="007B4DC5">
        <w:rPr>
          <w:rFonts w:ascii="微软雅黑" w:eastAsia="微软雅黑" w:hAnsi="微软雅黑" w:cs="宋体" w:hint="eastAsia"/>
          <w:color w:val="000000"/>
          <w:kern w:val="0"/>
          <w:sz w:val="20"/>
          <w:szCs w:val="20"/>
        </w:rPr>
        <w:lastRenderedPageBreak/>
        <w:t>印系统生成的申请书，经申请人签字、依托单位盖章确认后，寄送1份申请书及附件PDF文件至国家自然科学基金委员会项目材料接收组（地址：北京市海淀区双清路83号101房间，邮编100085，电话：010-62328591）</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5. ISIS系统在线申报接收期为</w:t>
      </w:r>
      <w:r w:rsidRPr="007B4DC5">
        <w:rPr>
          <w:rFonts w:ascii="微软雅黑" w:eastAsia="微软雅黑" w:hAnsi="微软雅黑" w:cs="宋体" w:hint="eastAsia"/>
          <w:b/>
          <w:bCs/>
          <w:color w:val="000000"/>
          <w:kern w:val="0"/>
          <w:sz w:val="20"/>
          <w:szCs w:val="20"/>
        </w:rPr>
        <w:t>2019年7月8日</w:t>
      </w:r>
      <w:r w:rsidRPr="007B4DC5">
        <w:rPr>
          <w:rFonts w:ascii="微软雅黑" w:eastAsia="微软雅黑" w:hAnsi="微软雅黑" w:cs="宋体" w:hint="eastAsia"/>
          <w:color w:val="000000"/>
          <w:kern w:val="0"/>
          <w:sz w:val="20"/>
          <w:szCs w:val="20"/>
        </w:rPr>
        <w:t>至</w:t>
      </w:r>
      <w:r w:rsidRPr="007B4DC5">
        <w:rPr>
          <w:rFonts w:ascii="微软雅黑" w:eastAsia="微软雅黑" w:hAnsi="微软雅黑" w:cs="宋体" w:hint="eastAsia"/>
          <w:b/>
          <w:bCs/>
          <w:color w:val="000000"/>
          <w:kern w:val="0"/>
          <w:sz w:val="20"/>
          <w:szCs w:val="20"/>
        </w:rPr>
        <w:t>2019年9月5日16时</w:t>
      </w:r>
      <w:r w:rsidRPr="007B4DC5">
        <w:rPr>
          <w:rFonts w:ascii="微软雅黑" w:eastAsia="微软雅黑" w:hAnsi="微软雅黑" w:cs="宋体" w:hint="eastAsia"/>
          <w:color w:val="000000"/>
          <w:kern w:val="0"/>
          <w:sz w:val="20"/>
          <w:szCs w:val="20"/>
        </w:rPr>
        <w:t>。纸质材料集中接收期为</w:t>
      </w:r>
      <w:r w:rsidRPr="007B4DC5">
        <w:rPr>
          <w:rFonts w:ascii="微软雅黑" w:eastAsia="微软雅黑" w:hAnsi="微软雅黑" w:cs="宋体" w:hint="eastAsia"/>
          <w:b/>
          <w:bCs/>
          <w:color w:val="000000"/>
          <w:kern w:val="0"/>
          <w:sz w:val="20"/>
          <w:szCs w:val="20"/>
        </w:rPr>
        <w:t>2019年8月29日至2019年9月5日16时</w:t>
      </w:r>
      <w:r w:rsidRPr="007B4DC5">
        <w:rPr>
          <w:rFonts w:ascii="微软雅黑" w:eastAsia="微软雅黑" w:hAnsi="微软雅黑" w:cs="宋体" w:hint="eastAsia"/>
          <w:color w:val="000000"/>
          <w:kern w:val="0"/>
          <w:sz w:val="20"/>
          <w:szCs w:val="20"/>
        </w:rPr>
        <w:t>，纸质文件的邮寄以邮戳为准。公共节假日期内不予接受。</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w:t>
      </w:r>
      <w:r w:rsidRPr="007B4DC5">
        <w:rPr>
          <w:rFonts w:ascii="微软雅黑" w:eastAsia="微软雅黑" w:hAnsi="微软雅黑" w:cs="宋体" w:hint="eastAsia"/>
          <w:b/>
          <w:bCs/>
          <w:color w:val="000000"/>
          <w:kern w:val="0"/>
          <w:sz w:val="20"/>
          <w:szCs w:val="20"/>
        </w:rPr>
        <w:t>注：请申请人严格遵照本项目指南的各项要求填报申请，不符合上述要求的申请视为无效申请，如有疑问，请致电欧洲处询问。</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五、 结果公布</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2019年年底网上公布审批结果，获批准的合作项目自2020年1月1日开始执行。</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六、 项目联系人</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中方联系人：申洁</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电　话：010-62327017</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Email：shenjie@nsfc.gov.cn</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电话：010-62317474</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瑞方联系人：</w:t>
      </w:r>
      <w:proofErr w:type="spellStart"/>
      <w:r w:rsidRPr="007B4DC5">
        <w:rPr>
          <w:rFonts w:ascii="微软雅黑" w:eastAsia="微软雅黑" w:hAnsi="微软雅黑" w:cs="宋体" w:hint="eastAsia"/>
          <w:color w:val="000000"/>
          <w:kern w:val="0"/>
          <w:sz w:val="20"/>
          <w:szCs w:val="20"/>
        </w:rPr>
        <w:t>Mattias</w:t>
      </w:r>
      <w:proofErr w:type="spellEnd"/>
      <w:r w:rsidRPr="007B4DC5">
        <w:rPr>
          <w:rFonts w:ascii="微软雅黑" w:eastAsia="微软雅黑" w:hAnsi="微软雅黑" w:cs="宋体" w:hint="eastAsia"/>
          <w:color w:val="000000"/>
          <w:kern w:val="0"/>
          <w:sz w:val="20"/>
          <w:szCs w:val="20"/>
        </w:rPr>
        <w:t xml:space="preserve"> </w:t>
      </w:r>
      <w:proofErr w:type="spellStart"/>
      <w:r w:rsidRPr="007B4DC5">
        <w:rPr>
          <w:rFonts w:ascii="微软雅黑" w:eastAsia="微软雅黑" w:hAnsi="微软雅黑" w:cs="宋体" w:hint="eastAsia"/>
          <w:color w:val="000000"/>
          <w:kern w:val="0"/>
          <w:sz w:val="20"/>
          <w:szCs w:val="20"/>
        </w:rPr>
        <w:t>Löwhagen</w:t>
      </w:r>
      <w:proofErr w:type="spellEnd"/>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电　话：+46(0) 8 671 19 96</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Email: mattias.lowhagen@stint.se</w:t>
      </w:r>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lastRenderedPageBreak/>
        <w:t xml:space="preserve">　　</w:t>
      </w:r>
      <w:hyperlink r:id="rId11" w:tgtFrame="_blank" w:history="1">
        <w:r w:rsidRPr="007B4DC5">
          <w:rPr>
            <w:rFonts w:ascii="微软雅黑" w:eastAsia="微软雅黑" w:hAnsi="微软雅黑" w:cs="宋体" w:hint="eastAsia"/>
            <w:color w:val="0070C0"/>
            <w:kern w:val="0"/>
            <w:sz w:val="20"/>
            <w:szCs w:val="20"/>
            <w:u w:val="single"/>
          </w:rPr>
          <w:t>附件1. 英文申请书撰写说明</w:t>
        </w:r>
      </w:hyperlink>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xml:space="preserve">　　</w:t>
      </w:r>
      <w:hyperlink r:id="rId12" w:tgtFrame="_blank" w:history="1">
        <w:r w:rsidRPr="007B4DC5">
          <w:rPr>
            <w:rFonts w:ascii="微软雅黑" w:eastAsia="微软雅黑" w:hAnsi="微软雅黑" w:cs="宋体" w:hint="eastAsia"/>
            <w:color w:val="0070C0"/>
            <w:kern w:val="0"/>
            <w:sz w:val="20"/>
            <w:szCs w:val="20"/>
            <w:u w:val="single"/>
          </w:rPr>
          <w:t>附件2. 合作协议模板</w:t>
        </w:r>
      </w:hyperlink>
    </w:p>
    <w:p w:rsidR="007B4DC5" w:rsidRPr="007B4DC5" w:rsidRDefault="007B4DC5" w:rsidP="007B4DC5">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 </w:t>
      </w:r>
    </w:p>
    <w:p w:rsidR="007B4DC5" w:rsidRPr="007B4DC5" w:rsidRDefault="007B4DC5" w:rsidP="007B4DC5">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国家自然科学基金委员会</w:t>
      </w:r>
    </w:p>
    <w:p w:rsidR="007B4DC5" w:rsidRPr="007B4DC5" w:rsidRDefault="007B4DC5" w:rsidP="007B4DC5">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国际合作局</w:t>
      </w:r>
    </w:p>
    <w:p w:rsidR="007B4DC5" w:rsidRPr="007B4DC5" w:rsidRDefault="007B4DC5" w:rsidP="007B4DC5">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7B4DC5">
        <w:rPr>
          <w:rFonts w:ascii="微软雅黑" w:eastAsia="微软雅黑" w:hAnsi="微软雅黑" w:cs="宋体" w:hint="eastAsia"/>
          <w:color w:val="000000"/>
          <w:kern w:val="0"/>
          <w:sz w:val="20"/>
          <w:szCs w:val="20"/>
        </w:rPr>
        <w:t>2019年7月8日</w:t>
      </w:r>
    </w:p>
    <w:p w:rsidR="00DC2440" w:rsidRDefault="00DC2440"/>
    <w:sectPr w:rsidR="00DC24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A7B" w:rsidRDefault="00755A7B" w:rsidP="007B4DC5">
      <w:r>
        <w:separator/>
      </w:r>
    </w:p>
  </w:endnote>
  <w:endnote w:type="continuationSeparator" w:id="0">
    <w:p w:rsidR="00755A7B" w:rsidRDefault="00755A7B" w:rsidP="007B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A7B" w:rsidRDefault="00755A7B" w:rsidP="007B4DC5">
      <w:r>
        <w:separator/>
      </w:r>
    </w:p>
  </w:footnote>
  <w:footnote w:type="continuationSeparator" w:id="0">
    <w:p w:rsidR="00755A7B" w:rsidRDefault="00755A7B" w:rsidP="007B4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D4E"/>
    <w:rsid w:val="00755A7B"/>
    <w:rsid w:val="007B4DC5"/>
    <w:rsid w:val="00B61D4E"/>
    <w:rsid w:val="00BC2CD1"/>
    <w:rsid w:val="00DC2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B4DC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4D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4DC5"/>
    <w:rPr>
      <w:sz w:val="18"/>
      <w:szCs w:val="18"/>
    </w:rPr>
  </w:style>
  <w:style w:type="paragraph" w:styleId="a4">
    <w:name w:val="footer"/>
    <w:basedOn w:val="a"/>
    <w:link w:val="Char0"/>
    <w:uiPriority w:val="99"/>
    <w:unhideWhenUsed/>
    <w:rsid w:val="007B4DC5"/>
    <w:pPr>
      <w:tabs>
        <w:tab w:val="center" w:pos="4153"/>
        <w:tab w:val="right" w:pos="8306"/>
      </w:tabs>
      <w:snapToGrid w:val="0"/>
      <w:jc w:val="left"/>
    </w:pPr>
    <w:rPr>
      <w:sz w:val="18"/>
      <w:szCs w:val="18"/>
    </w:rPr>
  </w:style>
  <w:style w:type="character" w:customStyle="1" w:styleId="Char0">
    <w:name w:val="页脚 Char"/>
    <w:basedOn w:val="a0"/>
    <w:link w:val="a4"/>
    <w:uiPriority w:val="99"/>
    <w:rsid w:val="007B4DC5"/>
    <w:rPr>
      <w:sz w:val="18"/>
      <w:szCs w:val="18"/>
    </w:rPr>
  </w:style>
  <w:style w:type="character" w:customStyle="1" w:styleId="1Char">
    <w:name w:val="标题 1 Char"/>
    <w:basedOn w:val="a0"/>
    <w:link w:val="1"/>
    <w:uiPriority w:val="9"/>
    <w:rsid w:val="007B4DC5"/>
    <w:rPr>
      <w:rFonts w:ascii="宋体" w:eastAsia="宋体" w:hAnsi="宋体" w:cs="宋体"/>
      <w:b/>
      <w:bCs/>
      <w:kern w:val="36"/>
      <w:sz w:val="48"/>
      <w:szCs w:val="48"/>
    </w:rPr>
  </w:style>
  <w:style w:type="character" w:styleId="a5">
    <w:name w:val="Hyperlink"/>
    <w:basedOn w:val="a0"/>
    <w:uiPriority w:val="99"/>
    <w:semiHidden/>
    <w:unhideWhenUsed/>
    <w:rsid w:val="007B4DC5"/>
    <w:rPr>
      <w:color w:val="0000FF"/>
      <w:u w:val="single"/>
    </w:rPr>
  </w:style>
  <w:style w:type="character" w:customStyle="1" w:styleId="normal105">
    <w:name w:val="normal105"/>
    <w:basedOn w:val="a0"/>
    <w:rsid w:val="007B4DC5"/>
  </w:style>
  <w:style w:type="paragraph" w:styleId="a6">
    <w:name w:val="Normal (Web)"/>
    <w:basedOn w:val="a"/>
    <w:uiPriority w:val="99"/>
    <w:semiHidden/>
    <w:unhideWhenUsed/>
    <w:rsid w:val="007B4DC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B4DC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4D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4DC5"/>
    <w:rPr>
      <w:sz w:val="18"/>
      <w:szCs w:val="18"/>
    </w:rPr>
  </w:style>
  <w:style w:type="paragraph" w:styleId="a4">
    <w:name w:val="footer"/>
    <w:basedOn w:val="a"/>
    <w:link w:val="Char0"/>
    <w:uiPriority w:val="99"/>
    <w:unhideWhenUsed/>
    <w:rsid w:val="007B4DC5"/>
    <w:pPr>
      <w:tabs>
        <w:tab w:val="center" w:pos="4153"/>
        <w:tab w:val="right" w:pos="8306"/>
      </w:tabs>
      <w:snapToGrid w:val="0"/>
      <w:jc w:val="left"/>
    </w:pPr>
    <w:rPr>
      <w:sz w:val="18"/>
      <w:szCs w:val="18"/>
    </w:rPr>
  </w:style>
  <w:style w:type="character" w:customStyle="1" w:styleId="Char0">
    <w:name w:val="页脚 Char"/>
    <w:basedOn w:val="a0"/>
    <w:link w:val="a4"/>
    <w:uiPriority w:val="99"/>
    <w:rsid w:val="007B4DC5"/>
    <w:rPr>
      <w:sz w:val="18"/>
      <w:szCs w:val="18"/>
    </w:rPr>
  </w:style>
  <w:style w:type="character" w:customStyle="1" w:styleId="1Char">
    <w:name w:val="标题 1 Char"/>
    <w:basedOn w:val="a0"/>
    <w:link w:val="1"/>
    <w:uiPriority w:val="9"/>
    <w:rsid w:val="007B4DC5"/>
    <w:rPr>
      <w:rFonts w:ascii="宋体" w:eastAsia="宋体" w:hAnsi="宋体" w:cs="宋体"/>
      <w:b/>
      <w:bCs/>
      <w:kern w:val="36"/>
      <w:sz w:val="48"/>
      <w:szCs w:val="48"/>
    </w:rPr>
  </w:style>
  <w:style w:type="character" w:styleId="a5">
    <w:name w:val="Hyperlink"/>
    <w:basedOn w:val="a0"/>
    <w:uiPriority w:val="99"/>
    <w:semiHidden/>
    <w:unhideWhenUsed/>
    <w:rsid w:val="007B4DC5"/>
    <w:rPr>
      <w:color w:val="0000FF"/>
      <w:u w:val="single"/>
    </w:rPr>
  </w:style>
  <w:style w:type="character" w:customStyle="1" w:styleId="normal105">
    <w:name w:val="normal105"/>
    <w:basedOn w:val="a0"/>
    <w:rsid w:val="007B4DC5"/>
  </w:style>
  <w:style w:type="paragraph" w:styleId="a6">
    <w:name w:val="Normal (Web)"/>
    <w:basedOn w:val="a"/>
    <w:uiPriority w:val="99"/>
    <w:semiHidden/>
    <w:unhideWhenUsed/>
    <w:rsid w:val="007B4DC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78911">
      <w:bodyDiv w:val="1"/>
      <w:marLeft w:val="0"/>
      <w:marRight w:val="0"/>
      <w:marTop w:val="0"/>
      <w:marBottom w:val="0"/>
      <w:divBdr>
        <w:top w:val="none" w:sz="0" w:space="0" w:color="auto"/>
        <w:left w:val="none" w:sz="0" w:space="0" w:color="auto"/>
        <w:bottom w:val="none" w:sz="0" w:space="0" w:color="auto"/>
        <w:right w:val="none" w:sz="0" w:space="0" w:color="auto"/>
      </w:divBdr>
      <w:divsChild>
        <w:div w:id="150555862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sfc.gov.cn/Portals/0/fj/fj20190709_03.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fc.gov.cn/Portals/0/fj/fj20190709_02.docx" TargetMode="External"/><Relationship Id="rId5" Type="http://schemas.openxmlformats.org/officeDocument/2006/relationships/webSettings" Target="webSettings.xml"/><Relationship Id="rId10" Type="http://schemas.openxmlformats.org/officeDocument/2006/relationships/hyperlink" Target="javascript:doZoom(13)" TargetMode="External"/><Relationship Id="rId4" Type="http://schemas.openxmlformats.org/officeDocument/2006/relationships/settings" Target="settings.xml"/><Relationship Id="rId9" Type="http://schemas.openxmlformats.org/officeDocument/2006/relationships/hyperlink" Target="javascript:doZoom(15)"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6B39A-26DA-4B66-8B9C-3D820117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3</cp:revision>
  <dcterms:created xsi:type="dcterms:W3CDTF">2019-07-09T09:25:00Z</dcterms:created>
  <dcterms:modified xsi:type="dcterms:W3CDTF">2019-07-09T09:25:00Z</dcterms:modified>
</cp:coreProperties>
</file>