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1A" w:rsidRPr="009F4A1E" w:rsidRDefault="00581E84" w:rsidP="00E4291A">
      <w:pPr>
        <w:spacing w:after="0" w:line="360" w:lineRule="auto"/>
        <w:jc w:val="both"/>
        <w:rPr>
          <w:rFonts w:ascii="Times New Roman" w:eastAsia="黑体" w:hAnsi="Times New Roman" w:cs="Times New Roman"/>
          <w:sz w:val="28"/>
          <w:szCs w:val="28"/>
          <w:lang w:eastAsia="zh-CN"/>
        </w:rPr>
      </w:pPr>
      <w:r w:rsidRPr="009F4A1E">
        <w:rPr>
          <w:rFonts w:ascii="Times New Roman" w:eastAsia="黑体" w:hAnsi="黑体" w:cs="Times New Roman"/>
          <w:sz w:val="28"/>
          <w:szCs w:val="28"/>
          <w:lang w:eastAsia="zh-CN"/>
        </w:rPr>
        <w:t>附件</w:t>
      </w:r>
      <w:r w:rsidRPr="009F4A1E">
        <w:rPr>
          <w:rFonts w:ascii="Times New Roman" w:eastAsia="黑体" w:hAnsi="Times New Roman" w:cs="Times New Roman"/>
          <w:sz w:val="28"/>
          <w:szCs w:val="28"/>
          <w:lang w:eastAsia="zh-CN"/>
        </w:rPr>
        <w:t>1</w:t>
      </w:r>
    </w:p>
    <w:p w:rsidR="00581E84" w:rsidRPr="00E4291A" w:rsidRDefault="00581E84" w:rsidP="00E4291A">
      <w:pPr>
        <w:spacing w:after="0" w:line="360" w:lineRule="auto"/>
        <w:jc w:val="center"/>
        <w:rPr>
          <w:rFonts w:ascii="黑体" w:eastAsia="黑体" w:hAnsi="黑体" w:cs="Times New Roman"/>
          <w:sz w:val="30"/>
          <w:szCs w:val="30"/>
          <w:lang w:eastAsia="zh-CN"/>
        </w:rPr>
      </w:pPr>
      <w:r w:rsidRPr="00E4291A">
        <w:rPr>
          <w:rFonts w:ascii="黑体" w:eastAsia="黑体" w:hAnsi="黑体" w:hint="eastAsia"/>
          <w:sz w:val="30"/>
          <w:szCs w:val="30"/>
          <w:lang w:eastAsia="zh-CN"/>
        </w:rPr>
        <w:t>资助领域说明（英文）</w:t>
      </w:r>
    </w:p>
    <w:p w:rsidR="00D959F8" w:rsidRDefault="00D959F8" w:rsidP="00E4291A">
      <w:pPr>
        <w:spacing w:after="0" w:line="240" w:lineRule="auto"/>
        <w:jc w:val="both"/>
        <w:rPr>
          <w:sz w:val="24"/>
          <w:szCs w:val="24"/>
          <w:lang w:eastAsia="zh-CN"/>
        </w:rPr>
      </w:pPr>
    </w:p>
    <w:p w:rsidR="00E4291A" w:rsidRPr="00E4291A" w:rsidRDefault="00E4291A" w:rsidP="00E4291A">
      <w:pPr>
        <w:jc w:val="both"/>
        <w:rPr>
          <w:rFonts w:ascii="Times New Roman" w:hAnsi="Times New Roman" w:cs="Times New Roman"/>
          <w:sz w:val="24"/>
          <w:szCs w:val="24"/>
        </w:rPr>
      </w:pPr>
      <w:r w:rsidRPr="00E4291A">
        <w:rPr>
          <w:rFonts w:ascii="Times New Roman" w:hAnsi="Times New Roman" w:cs="Times New Roman"/>
          <w:sz w:val="24"/>
          <w:szCs w:val="24"/>
        </w:rPr>
        <w:t>The goal of the Ecology and Evolution of Infectious Diseases (EEID) program is to support important and innovative research on the ecological, evolutionary, and socio-ecological principles that influence the transmission dynamics of infectious diseases. The program's focus is on the discovery of general principles and processes and on building and testing models that elucidate these principles. </w:t>
      </w:r>
      <w:r w:rsidRPr="00E4291A">
        <w:rPr>
          <w:rFonts w:ascii="Times New Roman" w:hAnsi="Times New Roman" w:cs="Times New Roman"/>
          <w:b/>
          <w:sz w:val="24"/>
          <w:szCs w:val="24"/>
        </w:rPr>
        <w:t>Projects must address the quantitative or computational understanding of pathogen transmission dynamics.</w:t>
      </w:r>
      <w:r w:rsidRPr="00E4291A">
        <w:rPr>
          <w:rFonts w:ascii="Times New Roman" w:hAnsi="Times New Roman" w:cs="Times New Roman"/>
          <w:sz w:val="24"/>
          <w:szCs w:val="24"/>
        </w:rPr>
        <w:t> Research in EEID is expected to be an interdisciplinary effort that goes beyond the scope of typical studies funded by the standing programs of the partner agencies. Projects should bring together such areas as anthropology, bioinformatics, computational science, ecology, economics, epidemiology, evolution, food science, genomics, geography, global health,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but also may be useful in decision making.</w:t>
      </w:r>
      <w:r w:rsidRPr="00E4291A">
        <w:rPr>
          <w:rFonts w:ascii="Times New Roman" w:hAnsi="Times New Roman" w:cs="Times New Roman"/>
          <w:b/>
          <w:sz w:val="24"/>
          <w:szCs w:val="24"/>
        </w:rPr>
        <w:t> 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w:t>
      </w:r>
    </w:p>
    <w:p w:rsidR="00E4291A" w:rsidRPr="00E4291A" w:rsidRDefault="00E4291A" w:rsidP="00E4291A">
      <w:pPr>
        <w:jc w:val="both"/>
        <w:rPr>
          <w:rFonts w:ascii="Times New Roman" w:hAnsi="Times New Roman" w:cs="Times New Roman"/>
          <w:sz w:val="24"/>
          <w:szCs w:val="24"/>
        </w:rPr>
      </w:pPr>
      <w:r w:rsidRPr="00E4291A">
        <w:rPr>
          <w:rFonts w:ascii="Times New Roman" w:hAnsi="Times New Roman" w:cs="Times New Roman"/>
          <w:sz w:val="24"/>
          <w:szCs w:val="24"/>
        </w:rPr>
        <w:t>A critical goal of research supported by this program is the generation of principles and conceptual frameworks that organize and inform the research and that lead to mathematical, computational, and statistical models of infectious disease dynamics. Diverse modeling approaches are appropriate, including, but not limited to, mathematical equations, computational simulations, geospatial algorithms, and statistical models. </w:t>
      </w:r>
      <w:r w:rsidRPr="00E4291A">
        <w:rPr>
          <w:rFonts w:ascii="Times New Roman" w:hAnsi="Times New Roman" w:cs="Times New Roman"/>
          <w:b/>
          <w:sz w:val="24"/>
          <w:szCs w:val="24"/>
        </w:rPr>
        <w:t>For the EEID program, the most competitive proposals are organized around an overarching conceptual framework that leads to such a model. </w:t>
      </w:r>
      <w:r w:rsidRPr="00E4291A">
        <w:rPr>
          <w:rFonts w:ascii="Times New Roman" w:hAnsi="Times New Roman" w:cs="Times New Roman"/>
          <w:sz w:val="24"/>
          <w:szCs w:val="24"/>
        </w:rPr>
        <w:t>Models should aim to be explanatory beyond the specific system under study and must be well-characterized and rigorously tested. Proposals must describe how models will be developed, evaluated, and disseminated. Proposals must identify which individual(s) will oversee the quantitative approaches and provide evidence of demonstrated expertise in mathematical, computational, or statistical modeling and/or data analysis. Likewise, strategies for data collection must be well designed to contribute to and test model design. Proposals must include plans for dissemination of data, models, and tools developed by this program.</w:t>
      </w:r>
    </w:p>
    <w:p w:rsidR="00E4291A" w:rsidRPr="00E4291A" w:rsidRDefault="00E4291A" w:rsidP="00E4291A">
      <w:pPr>
        <w:jc w:val="both"/>
        <w:rPr>
          <w:rFonts w:ascii="Times New Roman" w:hAnsi="Times New Roman" w:cs="Times New Roman"/>
          <w:sz w:val="24"/>
          <w:szCs w:val="24"/>
        </w:rPr>
      </w:pPr>
      <w:r w:rsidRPr="00E4291A">
        <w:rPr>
          <w:rFonts w:ascii="Times New Roman" w:hAnsi="Times New Roman" w:cs="Times New Roman"/>
          <w:sz w:val="24"/>
          <w:szCs w:val="24"/>
        </w:rPr>
        <w:lastRenderedPageBreak/>
        <w:t>A variety of topics, questions, systems and approaches are appropriate. Among the areas of particular interest are: the role of social influences on the susceptibility of individuals or populations; multiway interactions between pathogenic and non-pathogenic organisms and their mutual hosts; the role of medical, agricultural or environmental practices on pathogen emergence and transmission; emergence of pathogens from non-pathogenic populations; host switching; evolutionary dynamics in an ecological context such as disease control interventions and drug resistance. These topics have significant ecological and evolutionary components that should be studied as a system, not in isolation. Depending on the hypotheses or research questions being addressed, investigations might entail some combination of laboratory experiments, field observations or manipulations, public health interventions (although clinical trials are beyond the scope of the EEID program), analysis of social and cultural processes, or ethnographic studies. Research may also focus on novel analyses of existing data and/or theoretical investigations of ecological and evolutionary dynamics. Investigations may focus on model infectious disease systems in natural (terrestrial, freshwater, or marine) or laboratory settings where those systems elucidate general principles.</w:t>
      </w:r>
    </w:p>
    <w:p w:rsidR="00E4291A" w:rsidRPr="00E4291A" w:rsidRDefault="00E4291A" w:rsidP="00E4291A">
      <w:pPr>
        <w:jc w:val="both"/>
        <w:rPr>
          <w:rFonts w:ascii="Times New Roman" w:hAnsi="Times New Roman" w:cs="Times New Roman"/>
          <w:b/>
          <w:sz w:val="24"/>
          <w:szCs w:val="24"/>
        </w:rPr>
      </w:pPr>
      <w:r w:rsidRPr="00E4291A">
        <w:rPr>
          <w:rFonts w:ascii="Times New Roman" w:hAnsi="Times New Roman" w:cs="Times New Roman"/>
          <w:sz w:val="24"/>
          <w:szCs w:val="24"/>
        </w:rPr>
        <w:t>Research may use a variety of study systems. The organism(s) or system(s) selected for study should be justified with respect to its suitability to study questions of ecology and/or evolutionary ecology. Research may involve a variety of infectious agents, individual diseases, or groups of diseases, and might involve one or more social systems, regions, habitats, or groups of organisms. Proposals may focus on terrestrial or aquatic systems and organisms and may include infectious diseases of humans, non-human animals, or plants. </w:t>
      </w:r>
      <w:r w:rsidRPr="00E4291A">
        <w:rPr>
          <w:rFonts w:ascii="Times New Roman" w:hAnsi="Times New Roman" w:cs="Times New Roman"/>
          <w:b/>
          <w:sz w:val="24"/>
          <w:szCs w:val="24"/>
        </w:rPr>
        <w:t>Regardless of the system or approach taken, a proposal must have a significant focus on the ecology of pathogen transmission to be eligible for funding.</w:t>
      </w:r>
    </w:p>
    <w:p w:rsidR="00E4291A" w:rsidRPr="00E4291A" w:rsidRDefault="00E4291A" w:rsidP="00E4291A">
      <w:pPr>
        <w:jc w:val="both"/>
        <w:rPr>
          <w:rFonts w:ascii="Times New Roman" w:hAnsi="Times New Roman" w:cs="Times New Roman"/>
          <w:b/>
          <w:sz w:val="24"/>
          <w:szCs w:val="24"/>
        </w:rPr>
      </w:pPr>
      <w:r w:rsidRPr="00E4291A">
        <w:rPr>
          <w:rFonts w:ascii="Times New Roman" w:hAnsi="Times New Roman" w:cs="Times New Roman"/>
          <w:b/>
          <w:sz w:val="24"/>
          <w:szCs w:val="24"/>
        </w:rPr>
        <w:t>The EEID program is not intended to be the only avenue of support by the participating agencies for supporting research on infectious diseases. Specifically, proposals submitted in response to this announcement must address ecological dynamics and among-host transmission, even when evolutionary studies are a substantive part of the proposal. Investigations that are outside the scope of this EEID announcement include:</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t>those limited solely to genetic patterns of evolutionary change (e.g., comparative genomics),</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t>those that focus solely on human diseases without considering the broader ecological context,</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t>those that focus solely on pathogen discovery,</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t>those that focus solely on within-host biological processes,</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lastRenderedPageBreak/>
        <w:t>those that focus solely on vector species ecology, and</w:t>
      </w:r>
    </w:p>
    <w:p w:rsidR="00E4291A" w:rsidRPr="00E4291A" w:rsidRDefault="00E4291A" w:rsidP="00E4291A">
      <w:pPr>
        <w:pStyle w:val="a5"/>
        <w:numPr>
          <w:ilvl w:val="0"/>
          <w:numId w:val="6"/>
        </w:numPr>
        <w:ind w:firstLineChars="0"/>
        <w:jc w:val="both"/>
        <w:rPr>
          <w:rFonts w:ascii="Times New Roman" w:hAnsi="Times New Roman" w:cs="Times New Roman"/>
          <w:sz w:val="24"/>
          <w:szCs w:val="24"/>
        </w:rPr>
      </w:pPr>
      <w:r w:rsidRPr="00E4291A">
        <w:rPr>
          <w:rFonts w:ascii="Times New Roman" w:hAnsi="Times New Roman" w:cs="Times New Roman"/>
          <w:sz w:val="24"/>
          <w:szCs w:val="24"/>
        </w:rPr>
        <w:t>those that have not pre-identified at least one pathogenic organism that will be the focus of the study. </w:t>
      </w:r>
    </w:p>
    <w:p w:rsidR="000B0C6E" w:rsidRPr="00E4291A" w:rsidRDefault="000B0C6E" w:rsidP="00E4291A">
      <w:pPr>
        <w:jc w:val="both"/>
        <w:rPr>
          <w:rFonts w:ascii="Times New Roman" w:hAnsi="Times New Roman" w:cs="Times New Roman"/>
          <w:sz w:val="24"/>
          <w:szCs w:val="24"/>
        </w:rPr>
      </w:pPr>
    </w:p>
    <w:p w:rsidR="000B0C6E" w:rsidRDefault="000B0C6E" w:rsidP="00E4291A">
      <w:pPr>
        <w:jc w:val="both"/>
        <w:rPr>
          <w:rFonts w:ascii="Times New Roman" w:hAnsi="Times New Roman" w:cs="Times New Roman"/>
          <w:sz w:val="24"/>
          <w:szCs w:val="24"/>
        </w:rPr>
      </w:pPr>
    </w:p>
    <w:p w:rsidR="000B0C6E" w:rsidRDefault="000B0C6E" w:rsidP="00E4291A">
      <w:pPr>
        <w:jc w:val="both"/>
        <w:rPr>
          <w:rFonts w:ascii="Times New Roman" w:hAnsi="Times New Roman" w:cs="Times New Roman"/>
          <w:sz w:val="24"/>
          <w:szCs w:val="24"/>
          <w:lang w:eastAsia="zh-CN"/>
        </w:rPr>
      </w:pPr>
    </w:p>
    <w:p w:rsidR="000B0C6E" w:rsidRPr="000B0C6E" w:rsidRDefault="000B0C6E" w:rsidP="00E4291A">
      <w:pPr>
        <w:jc w:val="both"/>
        <w:rPr>
          <w:rFonts w:ascii="Times New Roman" w:hAnsi="Times New Roman" w:cs="Times New Roman"/>
          <w:sz w:val="24"/>
          <w:szCs w:val="24"/>
          <w:lang w:eastAsia="zh-CN"/>
        </w:rPr>
      </w:pPr>
    </w:p>
    <w:sectPr w:rsidR="000B0C6E" w:rsidRPr="000B0C6E" w:rsidSect="00AD62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023" w:rsidRDefault="00555023" w:rsidP="000736EA">
      <w:pPr>
        <w:spacing w:after="0" w:line="240" w:lineRule="auto"/>
      </w:pPr>
      <w:r>
        <w:separator/>
      </w:r>
    </w:p>
  </w:endnote>
  <w:endnote w:type="continuationSeparator" w:id="1">
    <w:p w:rsidR="00555023" w:rsidRDefault="00555023" w:rsidP="00073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023" w:rsidRDefault="00555023" w:rsidP="000736EA">
      <w:pPr>
        <w:spacing w:after="0" w:line="240" w:lineRule="auto"/>
      </w:pPr>
      <w:r>
        <w:separator/>
      </w:r>
    </w:p>
  </w:footnote>
  <w:footnote w:type="continuationSeparator" w:id="1">
    <w:p w:rsidR="00555023" w:rsidRDefault="00555023" w:rsidP="00073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5A2"/>
    <w:multiLevelType w:val="hybridMultilevel"/>
    <w:tmpl w:val="7D86FB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313988"/>
    <w:multiLevelType w:val="hybridMultilevel"/>
    <w:tmpl w:val="0630CB6A"/>
    <w:lvl w:ilvl="0" w:tplc="04EAE392">
      <w:start w:val="5"/>
      <w:numFmt w:val="bullet"/>
      <w:lvlText w:val=""/>
      <w:lvlJc w:val="left"/>
      <w:pPr>
        <w:ind w:left="420" w:hanging="420"/>
      </w:pPr>
      <w:rPr>
        <w:rFonts w:ascii="Symbol" w:eastAsiaTheme="minorEastAsia" w:hAnsi="Symbol"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1B16E6"/>
    <w:multiLevelType w:val="hybridMultilevel"/>
    <w:tmpl w:val="7B420C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10956A6"/>
    <w:multiLevelType w:val="multilevel"/>
    <w:tmpl w:val="D1B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5235C9"/>
    <w:multiLevelType w:val="multilevel"/>
    <w:tmpl w:val="324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141C1B"/>
    <w:multiLevelType w:val="multilevel"/>
    <w:tmpl w:val="F91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736EA"/>
    <w:rsid w:val="0008381B"/>
    <w:rsid w:val="000869E2"/>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F1969"/>
    <w:rsid w:val="00302A56"/>
    <w:rsid w:val="003042FB"/>
    <w:rsid w:val="00305E38"/>
    <w:rsid w:val="0032238A"/>
    <w:rsid w:val="00324891"/>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A03C7"/>
    <w:rsid w:val="004A168E"/>
    <w:rsid w:val="004B0478"/>
    <w:rsid w:val="004B4448"/>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595E"/>
    <w:rsid w:val="005F281B"/>
    <w:rsid w:val="005F623A"/>
    <w:rsid w:val="00606CE2"/>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E84"/>
    <w:pPr>
      <w:spacing w:after="160" w:line="259"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36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0736EA"/>
    <w:rPr>
      <w:kern w:val="0"/>
      <w:sz w:val="18"/>
      <w:szCs w:val="18"/>
      <w:lang w:eastAsia="en-US"/>
    </w:rPr>
  </w:style>
  <w:style w:type="paragraph" w:styleId="a4">
    <w:name w:val="footer"/>
    <w:basedOn w:val="a"/>
    <w:link w:val="Char0"/>
    <w:uiPriority w:val="99"/>
    <w:semiHidden/>
    <w:unhideWhenUsed/>
    <w:rsid w:val="000736EA"/>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0736EA"/>
    <w:rPr>
      <w:kern w:val="0"/>
      <w:sz w:val="18"/>
      <w:szCs w:val="18"/>
      <w:lang w:eastAsia="en-US"/>
    </w:rPr>
  </w:style>
  <w:style w:type="paragraph" w:styleId="a5">
    <w:name w:val="List Paragraph"/>
    <w:basedOn w:val="a"/>
    <w:uiPriority w:val="34"/>
    <w:qFormat/>
    <w:rsid w:val="000B0C6E"/>
    <w:pPr>
      <w:ind w:firstLineChars="200" w:firstLine="420"/>
    </w:pPr>
  </w:style>
  <w:style w:type="paragraph" w:styleId="a6">
    <w:name w:val="Normal (Web)"/>
    <w:basedOn w:val="a"/>
    <w:uiPriority w:val="99"/>
    <w:semiHidden/>
    <w:unhideWhenUsed/>
    <w:rsid w:val="00E4291A"/>
    <w:pPr>
      <w:spacing w:before="100" w:beforeAutospacing="1" w:after="100" w:afterAutospacing="1" w:line="240" w:lineRule="auto"/>
    </w:pPr>
    <w:rPr>
      <w:rFonts w:ascii="宋体" w:eastAsia="宋体" w:hAnsi="宋体" w:cs="宋体"/>
      <w:sz w:val="24"/>
      <w:szCs w:val="24"/>
      <w:lang w:eastAsia="zh-CN"/>
    </w:rPr>
  </w:style>
  <w:style w:type="character" w:customStyle="1" w:styleId="apple-converted-space">
    <w:name w:val="apple-converted-space"/>
    <w:basedOn w:val="a0"/>
    <w:rsid w:val="00E4291A"/>
  </w:style>
  <w:style w:type="character" w:styleId="a7">
    <w:name w:val="Strong"/>
    <w:basedOn w:val="a0"/>
    <w:uiPriority w:val="22"/>
    <w:qFormat/>
    <w:rsid w:val="00E4291A"/>
    <w:rPr>
      <w:b/>
      <w:bCs/>
    </w:rPr>
  </w:style>
  <w:style w:type="character" w:styleId="a8">
    <w:name w:val="Emphasis"/>
    <w:basedOn w:val="a0"/>
    <w:uiPriority w:val="20"/>
    <w:qFormat/>
    <w:rsid w:val="00E4291A"/>
    <w:rPr>
      <w:i/>
      <w:iCs/>
    </w:rPr>
  </w:style>
</w:styles>
</file>

<file path=word/webSettings.xml><?xml version="1.0" encoding="utf-8"?>
<w:webSettings xmlns:r="http://schemas.openxmlformats.org/officeDocument/2006/relationships" xmlns:w="http://schemas.openxmlformats.org/wordprocessingml/2006/main">
  <w:divs>
    <w:div w:id="528835882">
      <w:bodyDiv w:val="1"/>
      <w:marLeft w:val="0"/>
      <w:marRight w:val="0"/>
      <w:marTop w:val="630"/>
      <w:marBottom w:val="0"/>
      <w:divBdr>
        <w:top w:val="none" w:sz="0" w:space="0" w:color="auto"/>
        <w:left w:val="none" w:sz="0" w:space="0" w:color="auto"/>
        <w:bottom w:val="none" w:sz="0" w:space="0" w:color="auto"/>
        <w:right w:val="none" w:sz="0" w:space="0" w:color="auto"/>
      </w:divBdr>
      <w:divsChild>
        <w:div w:id="1188450380">
          <w:marLeft w:val="0"/>
          <w:marRight w:val="0"/>
          <w:marTop w:val="0"/>
          <w:marBottom w:val="0"/>
          <w:divBdr>
            <w:top w:val="none" w:sz="0" w:space="0" w:color="auto"/>
            <w:left w:val="none" w:sz="0" w:space="0" w:color="auto"/>
            <w:bottom w:val="none" w:sz="0" w:space="0" w:color="auto"/>
            <w:right w:val="none" w:sz="0" w:space="0" w:color="auto"/>
          </w:divBdr>
          <w:divsChild>
            <w:div w:id="701444565">
              <w:marLeft w:val="-225"/>
              <w:marRight w:val="-225"/>
              <w:marTop w:val="0"/>
              <w:marBottom w:val="0"/>
              <w:divBdr>
                <w:top w:val="none" w:sz="0" w:space="0" w:color="auto"/>
                <w:left w:val="none" w:sz="0" w:space="0" w:color="auto"/>
                <w:bottom w:val="none" w:sz="0" w:space="0" w:color="auto"/>
                <w:right w:val="none" w:sz="0" w:space="0" w:color="auto"/>
              </w:divBdr>
              <w:divsChild>
                <w:div w:id="532495672">
                  <w:marLeft w:val="0"/>
                  <w:marRight w:val="0"/>
                  <w:marTop w:val="0"/>
                  <w:marBottom w:val="0"/>
                  <w:divBdr>
                    <w:top w:val="none" w:sz="0" w:space="0" w:color="auto"/>
                    <w:left w:val="none" w:sz="0" w:space="0" w:color="auto"/>
                    <w:bottom w:val="none" w:sz="0" w:space="0" w:color="auto"/>
                    <w:right w:val="none" w:sz="0" w:space="0" w:color="auto"/>
                  </w:divBdr>
                  <w:divsChild>
                    <w:div w:id="830099139">
                      <w:marLeft w:val="0"/>
                      <w:marRight w:val="0"/>
                      <w:marTop w:val="0"/>
                      <w:marBottom w:val="300"/>
                      <w:divBdr>
                        <w:top w:val="none" w:sz="0" w:space="0" w:color="auto"/>
                        <w:left w:val="single" w:sz="6" w:space="14" w:color="E2E2E2"/>
                        <w:bottom w:val="none" w:sz="0" w:space="0" w:color="auto"/>
                        <w:right w:val="none" w:sz="0" w:space="0" w:color="auto"/>
                      </w:divBdr>
                    </w:div>
                  </w:divsChild>
                </w:div>
              </w:divsChild>
            </w:div>
          </w:divsChild>
        </w:div>
      </w:divsChild>
    </w:div>
    <w:div w:id="591932896">
      <w:bodyDiv w:val="1"/>
      <w:marLeft w:val="0"/>
      <w:marRight w:val="0"/>
      <w:marTop w:val="0"/>
      <w:marBottom w:val="0"/>
      <w:divBdr>
        <w:top w:val="none" w:sz="0" w:space="0" w:color="auto"/>
        <w:left w:val="none" w:sz="0" w:space="0" w:color="auto"/>
        <w:bottom w:val="none" w:sz="0" w:space="0" w:color="auto"/>
        <w:right w:val="none" w:sz="0" w:space="0" w:color="auto"/>
      </w:divBdr>
    </w:div>
    <w:div w:id="1553541758">
      <w:bodyDiv w:val="1"/>
      <w:marLeft w:val="0"/>
      <w:marRight w:val="0"/>
      <w:marTop w:val="630"/>
      <w:marBottom w:val="0"/>
      <w:divBdr>
        <w:top w:val="none" w:sz="0" w:space="0" w:color="auto"/>
        <w:left w:val="none" w:sz="0" w:space="0" w:color="auto"/>
        <w:bottom w:val="none" w:sz="0" w:space="0" w:color="auto"/>
        <w:right w:val="none" w:sz="0" w:space="0" w:color="auto"/>
      </w:divBdr>
      <w:divsChild>
        <w:div w:id="1724673294">
          <w:marLeft w:val="0"/>
          <w:marRight w:val="0"/>
          <w:marTop w:val="0"/>
          <w:marBottom w:val="0"/>
          <w:divBdr>
            <w:top w:val="none" w:sz="0" w:space="0" w:color="auto"/>
            <w:left w:val="none" w:sz="0" w:space="0" w:color="auto"/>
            <w:bottom w:val="none" w:sz="0" w:space="0" w:color="auto"/>
            <w:right w:val="none" w:sz="0" w:space="0" w:color="auto"/>
          </w:divBdr>
          <w:divsChild>
            <w:div w:id="654115689">
              <w:marLeft w:val="-225"/>
              <w:marRight w:val="-225"/>
              <w:marTop w:val="0"/>
              <w:marBottom w:val="0"/>
              <w:divBdr>
                <w:top w:val="none" w:sz="0" w:space="0" w:color="auto"/>
                <w:left w:val="none" w:sz="0" w:space="0" w:color="auto"/>
                <w:bottom w:val="none" w:sz="0" w:space="0" w:color="auto"/>
                <w:right w:val="none" w:sz="0" w:space="0" w:color="auto"/>
              </w:divBdr>
              <w:divsChild>
                <w:div w:id="1931356177">
                  <w:marLeft w:val="0"/>
                  <w:marRight w:val="0"/>
                  <w:marTop w:val="0"/>
                  <w:marBottom w:val="0"/>
                  <w:divBdr>
                    <w:top w:val="none" w:sz="0" w:space="0" w:color="auto"/>
                    <w:left w:val="none" w:sz="0" w:space="0" w:color="auto"/>
                    <w:bottom w:val="none" w:sz="0" w:space="0" w:color="auto"/>
                    <w:right w:val="none" w:sz="0" w:space="0" w:color="auto"/>
                  </w:divBdr>
                  <w:divsChild>
                    <w:div w:id="1085228984">
                      <w:marLeft w:val="0"/>
                      <w:marRight w:val="0"/>
                      <w:marTop w:val="0"/>
                      <w:marBottom w:val="300"/>
                      <w:divBdr>
                        <w:top w:val="none" w:sz="0" w:space="0" w:color="auto"/>
                        <w:left w:val="single" w:sz="6" w:space="14" w:color="E2E2E2"/>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申洁(shenjie)</dc:creator>
  <cp:lastModifiedBy>user</cp:lastModifiedBy>
  <cp:revision>11</cp:revision>
  <dcterms:created xsi:type="dcterms:W3CDTF">2017-02-17T01:17:00Z</dcterms:created>
  <dcterms:modified xsi:type="dcterms:W3CDTF">2019-08-20T08:57:00Z</dcterms:modified>
</cp:coreProperties>
</file>