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BB8" w:rsidRPr="006B6BB8" w:rsidRDefault="006B6BB8" w:rsidP="006B6BB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6B6BB8">
        <w:rPr>
          <w:rFonts w:ascii="微软雅黑" w:eastAsia="微软雅黑" w:hAnsi="微软雅黑" w:cs="宋体" w:hint="eastAsia"/>
          <w:b/>
          <w:bCs/>
          <w:color w:val="000000"/>
          <w:kern w:val="36"/>
          <w:sz w:val="30"/>
          <w:szCs w:val="30"/>
        </w:rPr>
        <w:t>医学科学部关于受理“人类疾病大动物模型构建”专项项目申请的通知</w:t>
      </w:r>
    </w:p>
    <w:bookmarkEnd w:id="0"/>
    <w:p w:rsidR="006B6BB8" w:rsidRPr="006B6BB8" w:rsidRDefault="006B6BB8" w:rsidP="006B6BB8">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6B6BB8">
        <w:rPr>
          <w:rFonts w:ascii="微软雅黑" w:eastAsia="微软雅黑" w:hAnsi="微软雅黑" w:cs="宋体" w:hint="eastAsia"/>
          <w:color w:val="000000"/>
          <w:kern w:val="0"/>
          <w:sz w:val="18"/>
          <w:szCs w:val="18"/>
        </w:rPr>
        <w:t>日期 2019-09-10　  来源：　  作者：　 【</w:t>
      </w:r>
      <w:hyperlink r:id="rId7" w:history="1">
        <w:r w:rsidRPr="006B6BB8">
          <w:rPr>
            <w:rFonts w:ascii="微软雅黑" w:eastAsia="微软雅黑" w:hAnsi="微软雅黑" w:cs="宋体" w:hint="eastAsia"/>
            <w:color w:val="333333"/>
            <w:kern w:val="0"/>
            <w:sz w:val="18"/>
            <w:szCs w:val="18"/>
          </w:rPr>
          <w:t>大</w:t>
        </w:r>
      </w:hyperlink>
      <w:r w:rsidRPr="006B6BB8">
        <w:rPr>
          <w:rFonts w:ascii="微软雅黑" w:eastAsia="微软雅黑" w:hAnsi="微软雅黑" w:cs="宋体" w:hint="eastAsia"/>
          <w:color w:val="000000"/>
          <w:kern w:val="0"/>
          <w:sz w:val="18"/>
          <w:szCs w:val="18"/>
        </w:rPr>
        <w:t> </w:t>
      </w:r>
      <w:hyperlink r:id="rId8" w:history="1">
        <w:r w:rsidRPr="006B6BB8">
          <w:rPr>
            <w:rFonts w:ascii="微软雅黑" w:eastAsia="微软雅黑" w:hAnsi="微软雅黑" w:cs="宋体" w:hint="eastAsia"/>
            <w:color w:val="333333"/>
            <w:kern w:val="0"/>
            <w:sz w:val="18"/>
            <w:szCs w:val="18"/>
          </w:rPr>
          <w:t>中</w:t>
        </w:r>
      </w:hyperlink>
      <w:r w:rsidRPr="006B6BB8">
        <w:rPr>
          <w:rFonts w:ascii="微软雅黑" w:eastAsia="微软雅黑" w:hAnsi="微软雅黑" w:cs="宋体" w:hint="eastAsia"/>
          <w:color w:val="000000"/>
          <w:kern w:val="0"/>
          <w:sz w:val="18"/>
          <w:szCs w:val="18"/>
        </w:rPr>
        <w:t> </w:t>
      </w:r>
      <w:hyperlink r:id="rId9" w:history="1">
        <w:r w:rsidRPr="006B6BB8">
          <w:rPr>
            <w:rFonts w:ascii="微软雅黑" w:eastAsia="微软雅黑" w:hAnsi="微软雅黑" w:cs="宋体" w:hint="eastAsia"/>
            <w:color w:val="333333"/>
            <w:kern w:val="0"/>
            <w:sz w:val="18"/>
            <w:szCs w:val="18"/>
          </w:rPr>
          <w:t>小</w:t>
        </w:r>
      </w:hyperlink>
      <w:r w:rsidRPr="006B6BB8">
        <w:rPr>
          <w:rFonts w:ascii="微软雅黑" w:eastAsia="微软雅黑" w:hAnsi="微软雅黑" w:cs="宋体" w:hint="eastAsia"/>
          <w:color w:val="000000"/>
          <w:kern w:val="0"/>
          <w:sz w:val="18"/>
          <w:szCs w:val="18"/>
        </w:rPr>
        <w:t>】　  【</w:t>
      </w:r>
      <w:hyperlink r:id="rId10" w:history="1">
        <w:r w:rsidRPr="006B6BB8">
          <w:rPr>
            <w:rFonts w:ascii="微软雅黑" w:eastAsia="微软雅黑" w:hAnsi="微软雅黑" w:cs="宋体" w:hint="eastAsia"/>
            <w:color w:val="333333"/>
            <w:kern w:val="0"/>
            <w:sz w:val="18"/>
            <w:szCs w:val="18"/>
          </w:rPr>
          <w:t>打印</w:t>
        </w:r>
      </w:hyperlink>
      <w:r w:rsidRPr="006B6BB8">
        <w:rPr>
          <w:rFonts w:ascii="微软雅黑" w:eastAsia="微软雅黑" w:hAnsi="微软雅黑" w:cs="宋体" w:hint="eastAsia"/>
          <w:color w:val="000000"/>
          <w:kern w:val="0"/>
          <w:sz w:val="18"/>
          <w:szCs w:val="18"/>
        </w:rPr>
        <w:t>】　  【</w:t>
      </w:r>
      <w:hyperlink r:id="rId11" w:history="1">
        <w:r w:rsidRPr="006B6BB8">
          <w:rPr>
            <w:rFonts w:ascii="微软雅黑" w:eastAsia="微软雅黑" w:hAnsi="微软雅黑" w:cs="宋体" w:hint="eastAsia"/>
            <w:color w:val="333333"/>
            <w:kern w:val="0"/>
            <w:sz w:val="18"/>
            <w:szCs w:val="18"/>
          </w:rPr>
          <w:t>关闭</w:t>
        </w:r>
      </w:hyperlink>
      <w:r w:rsidRPr="006B6BB8">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6B6BB8" w:rsidRPr="006B6BB8" w:rsidTr="006B6BB8">
        <w:trPr>
          <w:trHeight w:val="150"/>
          <w:tblCellSpacing w:w="0" w:type="dxa"/>
        </w:trPr>
        <w:tc>
          <w:tcPr>
            <w:tcW w:w="0" w:type="auto"/>
            <w:vAlign w:val="center"/>
            <w:hideMark/>
          </w:tcPr>
          <w:p w:rsidR="006B6BB8" w:rsidRPr="006B6BB8" w:rsidRDefault="006B6BB8" w:rsidP="006B6BB8">
            <w:pPr>
              <w:widowControl/>
              <w:jc w:val="left"/>
              <w:rPr>
                <w:rFonts w:ascii="宋体" w:eastAsia="宋体" w:hAnsi="宋体" w:cs="宋体"/>
                <w:kern w:val="0"/>
                <w:sz w:val="16"/>
                <w:szCs w:val="24"/>
              </w:rPr>
            </w:pPr>
          </w:p>
        </w:tc>
      </w:tr>
      <w:tr w:rsidR="006B6BB8" w:rsidRPr="006B6BB8" w:rsidTr="006B6BB8">
        <w:trPr>
          <w:tblCellSpacing w:w="0" w:type="dxa"/>
        </w:trPr>
        <w:tc>
          <w:tcPr>
            <w:tcW w:w="0" w:type="auto"/>
            <w:vAlign w:val="center"/>
            <w:hideMark/>
          </w:tcPr>
          <w:p w:rsidR="006B6BB8" w:rsidRPr="006B6BB8" w:rsidRDefault="006B6BB8" w:rsidP="006B6BB8">
            <w:pPr>
              <w:widowControl/>
              <w:jc w:val="center"/>
              <w:rPr>
                <w:rFonts w:ascii="宋体" w:eastAsia="宋体" w:hAnsi="宋体" w:cs="宋体"/>
                <w:kern w:val="0"/>
                <w:sz w:val="24"/>
                <w:szCs w:val="24"/>
              </w:rPr>
            </w:pPr>
          </w:p>
        </w:tc>
      </w:tr>
    </w:tbl>
    <w:p w:rsidR="006B6BB8" w:rsidRPr="006B6BB8" w:rsidRDefault="006B6BB8" w:rsidP="006B6BB8">
      <w:pPr>
        <w:widowControl/>
        <w:shd w:val="clear" w:color="auto" w:fill="FFFFFF"/>
        <w:spacing w:line="480" w:lineRule="atLeast"/>
        <w:rPr>
          <w:rFonts w:ascii="宋体" w:eastAsia="宋体" w:hAnsi="宋体" w:cs="宋体" w:hint="eastAsia"/>
          <w:kern w:val="0"/>
          <w:sz w:val="24"/>
          <w:szCs w:val="24"/>
        </w:rPr>
      </w:pPr>
    </w:p>
    <w:p w:rsidR="006B6BB8" w:rsidRPr="006B6BB8" w:rsidRDefault="006B6BB8" w:rsidP="006B6BB8">
      <w:pPr>
        <w:widowControl/>
        <w:shd w:val="clear" w:color="auto" w:fill="FFFFFF"/>
        <w:spacing w:before="150" w:after="150" w:line="390" w:lineRule="atLeast"/>
        <w:rPr>
          <w:rFonts w:ascii="宋体" w:eastAsia="宋体" w:hAnsi="宋体" w:cs="宋体" w:hint="eastAsia"/>
          <w:kern w:val="0"/>
          <w:sz w:val="24"/>
          <w:szCs w:val="24"/>
        </w:rPr>
      </w:pPr>
      <w:r w:rsidRPr="006B6BB8">
        <w:rPr>
          <w:rFonts w:ascii="微软雅黑" w:eastAsia="微软雅黑" w:hAnsi="微软雅黑" w:cs="宋体" w:hint="eastAsia"/>
          <w:color w:val="000000"/>
          <w:kern w:val="0"/>
          <w:sz w:val="20"/>
          <w:szCs w:val="20"/>
        </w:rPr>
        <w:t xml:space="preserve">　　为了落实国家创新驱动发展战略，服务国家重大疾病防治需求，推动人类疾病大动物模型平台建设，促进医学科学研究发展，医学科学部针对人类重大脑疾病、心血管疾病和代谢性疾病相关大动物模型构建的科学问题，发布2019年度科学部专项项目指南，请申请人及依托单位按项目指南中所述的要求和注意事项申报。</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一、2019年度资助研究方向</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人类重大疾病大动物模型建立：主要针对人类重大脑疾病、心血管疾病和代谢性疾病，支持非人灵长类、猪等大动物疾病模型建立、表型分析和表型数据平台等研究，为揭示重大疾病发病机制、发现疾病诊断和治疗药物靶点、开展药物筛选和细胞治疗等提供平台与支撑。</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二、2019年度资助计划</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2019年度医学科学部专项项目资助期限为3年期（资助期限为2020年1月1日-2022年12月31日），资助直接费用约为100万元/项，计划</w:t>
      </w:r>
      <w:proofErr w:type="gramStart"/>
      <w:r w:rsidRPr="006B6BB8">
        <w:rPr>
          <w:rFonts w:ascii="微软雅黑" w:eastAsia="微软雅黑" w:hAnsi="微软雅黑" w:cs="宋体" w:hint="eastAsia"/>
          <w:color w:val="000000"/>
          <w:kern w:val="0"/>
          <w:sz w:val="20"/>
          <w:szCs w:val="20"/>
        </w:rPr>
        <w:t>资助约</w:t>
      </w:r>
      <w:proofErr w:type="gramEnd"/>
      <w:r w:rsidRPr="006B6BB8">
        <w:rPr>
          <w:rFonts w:ascii="微软雅黑" w:eastAsia="微软雅黑" w:hAnsi="微软雅黑" w:cs="宋体" w:hint="eastAsia"/>
          <w:color w:val="000000"/>
          <w:kern w:val="0"/>
          <w:sz w:val="20"/>
          <w:szCs w:val="20"/>
        </w:rPr>
        <w:t>10项。</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三、申请资格</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1. 具有承担基础研究课题或者其他从事基础研究的经历。</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2. 具有高级专业技术职务（职称）或者具有博士学位。</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3. 正在博士后流动站或者工作站内从事研究工作、正在攻读研究生学位以及无工作单位或者所在单位不是依托单位的人员不得申请。</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lastRenderedPageBreak/>
        <w:t xml:space="preserve">　　4. 已获得2019年度国家自然科学基金项目（所有项目类型）资助的项目负责人不得申请。</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5. 同年申请专项项目中的研究项目限为1项。</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四、申请注意事项</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1.《2019年度国家自然科学基金项目指南》有关申请须知、限</w:t>
      </w:r>
      <w:proofErr w:type="gramStart"/>
      <w:r w:rsidRPr="006B6BB8">
        <w:rPr>
          <w:rFonts w:ascii="微软雅黑" w:eastAsia="微软雅黑" w:hAnsi="微软雅黑" w:cs="宋体" w:hint="eastAsia"/>
          <w:color w:val="000000"/>
          <w:kern w:val="0"/>
          <w:sz w:val="20"/>
          <w:szCs w:val="20"/>
        </w:rPr>
        <w:t>项申请</w:t>
      </w:r>
      <w:proofErr w:type="gramEnd"/>
      <w:r w:rsidRPr="006B6BB8">
        <w:rPr>
          <w:rFonts w:ascii="微软雅黑" w:eastAsia="微软雅黑" w:hAnsi="微软雅黑" w:cs="宋体" w:hint="eastAsia"/>
          <w:color w:val="000000"/>
          <w:kern w:val="0"/>
          <w:sz w:val="20"/>
          <w:szCs w:val="20"/>
        </w:rPr>
        <w:t>规定等相关内容及医学科学部面上项目总论部分“申请人需注意的问题和相关事项”等亦适用于本专项项目。</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2. 申请书中的资助类别选择“专项项目”，亚类说明选择“研究项目”，附注说明填写“科学部综合研究项目”，申请代码请根据研究内容选择H02（循环系统）、H09（神经系统和精神疾病）、H07（内分泌系统/代谢和营养支持）下对应的二级代码，以上选择不准确或未选择的项目申请将不予受理。</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3.申请人完成申请书撰写后，在线提交电子申请书及附件材料，下载打印最终PDF版本申请书，并保证纸质申请书与电子版内容一致。</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4. 申请人应及时向依托单位提交签字后的纸质申请书原件以及其他附件材料。</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5. 依托单位应对本单位申请人所提交申请材料的真实性、完整性和合</w:t>
      </w:r>
      <w:proofErr w:type="gramStart"/>
      <w:r w:rsidRPr="006B6BB8">
        <w:rPr>
          <w:rFonts w:ascii="微软雅黑" w:eastAsia="微软雅黑" w:hAnsi="微软雅黑" w:cs="宋体" w:hint="eastAsia"/>
          <w:color w:val="000000"/>
          <w:kern w:val="0"/>
          <w:sz w:val="20"/>
          <w:szCs w:val="20"/>
        </w:rPr>
        <w:t>规</w:t>
      </w:r>
      <w:proofErr w:type="gramEnd"/>
      <w:r w:rsidRPr="006B6BB8">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性进行审核；对申请人申报预算的目标相关性、政策相符性和经济合理性进行审核，并在规定时间内将申请材料报送国家自然科学基金委员会。具体要求如下：</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（1）应在规定的项目申请</w:t>
      </w:r>
      <w:r w:rsidRPr="006B6BB8">
        <w:rPr>
          <w:rFonts w:ascii="微软雅黑" w:eastAsia="微软雅黑" w:hAnsi="微软雅黑" w:cs="宋体" w:hint="eastAsia"/>
          <w:b/>
          <w:bCs/>
          <w:color w:val="000000"/>
          <w:kern w:val="0"/>
          <w:sz w:val="20"/>
          <w:szCs w:val="20"/>
        </w:rPr>
        <w:t>截止日期（2019年10月6日16时）</w:t>
      </w:r>
      <w:r w:rsidRPr="006B6BB8">
        <w:rPr>
          <w:rFonts w:ascii="微软雅黑" w:eastAsia="微软雅黑" w:hAnsi="微软雅黑" w:cs="宋体" w:hint="eastAsia"/>
          <w:color w:val="000000"/>
          <w:kern w:val="0"/>
          <w:sz w:val="20"/>
          <w:szCs w:val="20"/>
        </w:rPr>
        <w:t>前提交本单位电子版申请书及附件材料，并统一报送经依托单位及合作单位签字盖章后的纸质申请书原件（一式一份）及要求报送的纸质附件材料。</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（2）提交电子版申请书时，应通过信息系统进行确认。</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（3）报送纸质申请材料时，还应包括本单位公函和申请项目清单，材料不完整的不予接收。</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lastRenderedPageBreak/>
        <w:t xml:space="preserve">　　（4）可将纸质申请材料直接送达或邮寄至国家自然科学基金委员会项目材料接收工作组。采用邮寄方式的，请在项目申请截止时间前（以发信邮戳日期为准）以快递方式邮寄，以免延误申请，并在信封左下角注明“医学科学部专项申请材料”。</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6. 申请书由国家自然科学基金委员会项目材料接收工作组负责接收，材料接收工作组联系方式如下：</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通讯地址：北京市海淀区双清路83号国家自然科学基金委员会项目材料接收工作组（行政楼101房间）</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邮政编码：100085</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联系电话：010-62328591</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7. 医学科学部专项项目联系方式：</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国家自然科学基金委员会医学科学部综合与战略规划处</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xml:space="preserve">　　联系电话：010-62328940，010-62328941</w:t>
      </w:r>
    </w:p>
    <w:p w:rsidR="006B6BB8" w:rsidRPr="006B6BB8" w:rsidRDefault="006B6BB8" w:rsidP="006B6BB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 </w:t>
      </w:r>
    </w:p>
    <w:p w:rsidR="006B6BB8" w:rsidRPr="006B6BB8" w:rsidRDefault="006B6BB8" w:rsidP="006B6BB8">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国家自然科学基金委员会</w:t>
      </w:r>
    </w:p>
    <w:p w:rsidR="006B6BB8" w:rsidRPr="006B6BB8" w:rsidRDefault="006B6BB8" w:rsidP="006B6BB8">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医学科学部</w:t>
      </w:r>
    </w:p>
    <w:p w:rsidR="006B6BB8" w:rsidRPr="006B6BB8" w:rsidRDefault="006B6BB8" w:rsidP="006B6BB8">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6B6BB8">
        <w:rPr>
          <w:rFonts w:ascii="微软雅黑" w:eastAsia="微软雅黑" w:hAnsi="微软雅黑" w:cs="宋体" w:hint="eastAsia"/>
          <w:color w:val="000000"/>
          <w:kern w:val="0"/>
          <w:sz w:val="20"/>
          <w:szCs w:val="20"/>
        </w:rPr>
        <w:t>2019年9月10日</w:t>
      </w:r>
    </w:p>
    <w:p w:rsidR="00F55251" w:rsidRDefault="00F55251"/>
    <w:sectPr w:rsidR="00F552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963" w:rsidRDefault="00B70963" w:rsidP="006B6BB8">
      <w:r>
        <w:separator/>
      </w:r>
    </w:p>
  </w:endnote>
  <w:endnote w:type="continuationSeparator" w:id="0">
    <w:p w:rsidR="00B70963" w:rsidRDefault="00B70963" w:rsidP="006B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963" w:rsidRDefault="00B70963" w:rsidP="006B6BB8">
      <w:r>
        <w:separator/>
      </w:r>
    </w:p>
  </w:footnote>
  <w:footnote w:type="continuationSeparator" w:id="0">
    <w:p w:rsidR="00B70963" w:rsidRDefault="00B70963" w:rsidP="006B6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218"/>
    <w:rsid w:val="006B6BB8"/>
    <w:rsid w:val="00B70963"/>
    <w:rsid w:val="00E31218"/>
    <w:rsid w:val="00F55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B6BB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6B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6BB8"/>
    <w:rPr>
      <w:sz w:val="18"/>
      <w:szCs w:val="18"/>
    </w:rPr>
  </w:style>
  <w:style w:type="paragraph" w:styleId="a4">
    <w:name w:val="footer"/>
    <w:basedOn w:val="a"/>
    <w:link w:val="Char0"/>
    <w:uiPriority w:val="99"/>
    <w:unhideWhenUsed/>
    <w:rsid w:val="006B6BB8"/>
    <w:pPr>
      <w:tabs>
        <w:tab w:val="center" w:pos="4153"/>
        <w:tab w:val="right" w:pos="8306"/>
      </w:tabs>
      <w:snapToGrid w:val="0"/>
      <w:jc w:val="left"/>
    </w:pPr>
    <w:rPr>
      <w:sz w:val="18"/>
      <w:szCs w:val="18"/>
    </w:rPr>
  </w:style>
  <w:style w:type="character" w:customStyle="1" w:styleId="Char0">
    <w:name w:val="页脚 Char"/>
    <w:basedOn w:val="a0"/>
    <w:link w:val="a4"/>
    <w:uiPriority w:val="99"/>
    <w:rsid w:val="006B6BB8"/>
    <w:rPr>
      <w:sz w:val="18"/>
      <w:szCs w:val="18"/>
    </w:rPr>
  </w:style>
  <w:style w:type="character" w:customStyle="1" w:styleId="1Char">
    <w:name w:val="标题 1 Char"/>
    <w:basedOn w:val="a0"/>
    <w:link w:val="1"/>
    <w:uiPriority w:val="9"/>
    <w:rsid w:val="006B6BB8"/>
    <w:rPr>
      <w:rFonts w:ascii="宋体" w:eastAsia="宋体" w:hAnsi="宋体" w:cs="宋体"/>
      <w:b/>
      <w:bCs/>
      <w:kern w:val="36"/>
      <w:sz w:val="48"/>
      <w:szCs w:val="48"/>
    </w:rPr>
  </w:style>
  <w:style w:type="character" w:styleId="a5">
    <w:name w:val="Hyperlink"/>
    <w:basedOn w:val="a0"/>
    <w:uiPriority w:val="99"/>
    <w:semiHidden/>
    <w:unhideWhenUsed/>
    <w:rsid w:val="006B6BB8"/>
    <w:rPr>
      <w:color w:val="0000FF"/>
      <w:u w:val="single"/>
    </w:rPr>
  </w:style>
  <w:style w:type="character" w:customStyle="1" w:styleId="normal105">
    <w:name w:val="normal105"/>
    <w:basedOn w:val="a0"/>
    <w:rsid w:val="006B6BB8"/>
  </w:style>
  <w:style w:type="paragraph" w:styleId="a6">
    <w:name w:val="Normal (Web)"/>
    <w:basedOn w:val="a"/>
    <w:uiPriority w:val="99"/>
    <w:semiHidden/>
    <w:unhideWhenUsed/>
    <w:rsid w:val="006B6BB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B6BB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6B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6BB8"/>
    <w:rPr>
      <w:sz w:val="18"/>
      <w:szCs w:val="18"/>
    </w:rPr>
  </w:style>
  <w:style w:type="paragraph" w:styleId="a4">
    <w:name w:val="footer"/>
    <w:basedOn w:val="a"/>
    <w:link w:val="Char0"/>
    <w:uiPriority w:val="99"/>
    <w:unhideWhenUsed/>
    <w:rsid w:val="006B6BB8"/>
    <w:pPr>
      <w:tabs>
        <w:tab w:val="center" w:pos="4153"/>
        <w:tab w:val="right" w:pos="8306"/>
      </w:tabs>
      <w:snapToGrid w:val="0"/>
      <w:jc w:val="left"/>
    </w:pPr>
    <w:rPr>
      <w:sz w:val="18"/>
      <w:szCs w:val="18"/>
    </w:rPr>
  </w:style>
  <w:style w:type="character" w:customStyle="1" w:styleId="Char0">
    <w:name w:val="页脚 Char"/>
    <w:basedOn w:val="a0"/>
    <w:link w:val="a4"/>
    <w:uiPriority w:val="99"/>
    <w:rsid w:val="006B6BB8"/>
    <w:rPr>
      <w:sz w:val="18"/>
      <w:szCs w:val="18"/>
    </w:rPr>
  </w:style>
  <w:style w:type="character" w:customStyle="1" w:styleId="1Char">
    <w:name w:val="标题 1 Char"/>
    <w:basedOn w:val="a0"/>
    <w:link w:val="1"/>
    <w:uiPriority w:val="9"/>
    <w:rsid w:val="006B6BB8"/>
    <w:rPr>
      <w:rFonts w:ascii="宋体" w:eastAsia="宋体" w:hAnsi="宋体" w:cs="宋体"/>
      <w:b/>
      <w:bCs/>
      <w:kern w:val="36"/>
      <w:sz w:val="48"/>
      <w:szCs w:val="48"/>
    </w:rPr>
  </w:style>
  <w:style w:type="character" w:styleId="a5">
    <w:name w:val="Hyperlink"/>
    <w:basedOn w:val="a0"/>
    <w:uiPriority w:val="99"/>
    <w:semiHidden/>
    <w:unhideWhenUsed/>
    <w:rsid w:val="006B6BB8"/>
    <w:rPr>
      <w:color w:val="0000FF"/>
      <w:u w:val="single"/>
    </w:rPr>
  </w:style>
  <w:style w:type="character" w:customStyle="1" w:styleId="normal105">
    <w:name w:val="normal105"/>
    <w:basedOn w:val="a0"/>
    <w:rsid w:val="006B6BB8"/>
  </w:style>
  <w:style w:type="paragraph" w:styleId="a6">
    <w:name w:val="Normal (Web)"/>
    <w:basedOn w:val="a"/>
    <w:uiPriority w:val="99"/>
    <w:semiHidden/>
    <w:unhideWhenUsed/>
    <w:rsid w:val="006B6BB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786758">
      <w:bodyDiv w:val="1"/>
      <w:marLeft w:val="0"/>
      <w:marRight w:val="0"/>
      <w:marTop w:val="0"/>
      <w:marBottom w:val="0"/>
      <w:divBdr>
        <w:top w:val="none" w:sz="0" w:space="0" w:color="auto"/>
        <w:left w:val="none" w:sz="0" w:space="0" w:color="auto"/>
        <w:bottom w:val="none" w:sz="0" w:space="0" w:color="auto"/>
        <w:right w:val="none" w:sz="0" w:space="0" w:color="auto"/>
      </w:divBdr>
      <w:divsChild>
        <w:div w:id="214669742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doZoom(1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close()" TargetMode="External"/><Relationship Id="rId5" Type="http://schemas.openxmlformats.org/officeDocument/2006/relationships/footnotes" Target="footnotes.xml"/><Relationship Id="rId10" Type="http://schemas.openxmlformats.org/officeDocument/2006/relationships/hyperlink" Target="javascript:print()"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谭莉</dc:creator>
  <cp:lastModifiedBy>谭莉</cp:lastModifiedBy>
  <cp:revision>2</cp:revision>
  <dcterms:created xsi:type="dcterms:W3CDTF">2019-09-10T09:10:00Z</dcterms:created>
  <dcterms:modified xsi:type="dcterms:W3CDTF">2019-09-10T09:10:00Z</dcterms:modified>
</cp:coreProperties>
</file>