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D5" w:rsidRPr="00D735D5" w:rsidRDefault="00D735D5" w:rsidP="00D735D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735D5">
        <w:rPr>
          <w:rFonts w:ascii="微软雅黑" w:eastAsia="微软雅黑" w:hAnsi="微软雅黑" w:cs="宋体" w:hint="eastAsia"/>
          <w:b/>
          <w:bCs/>
          <w:color w:val="000000"/>
          <w:kern w:val="36"/>
          <w:sz w:val="30"/>
          <w:szCs w:val="30"/>
        </w:rPr>
        <w:t>2020年度国家自然科学基金原创探索计划项目申请指南</w:t>
      </w:r>
    </w:p>
    <w:p w:rsidR="00D735D5" w:rsidRPr="00D735D5" w:rsidRDefault="00D735D5" w:rsidP="00D735D5">
      <w:pPr>
        <w:widowControl/>
        <w:shd w:val="clear" w:color="auto" w:fill="FFFFFF"/>
        <w:spacing w:line="450" w:lineRule="atLeast"/>
        <w:jc w:val="center"/>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日期 2019-12-23　  来源：　  作者：　 【</w:t>
      </w:r>
      <w:hyperlink r:id="rId7" w:history="1">
        <w:r w:rsidRPr="00D735D5">
          <w:rPr>
            <w:rFonts w:ascii="微软雅黑" w:eastAsia="微软雅黑" w:hAnsi="微软雅黑" w:cs="宋体" w:hint="eastAsia"/>
            <w:color w:val="333333"/>
            <w:kern w:val="0"/>
            <w:sz w:val="20"/>
            <w:szCs w:val="20"/>
          </w:rPr>
          <w:t>大</w:t>
        </w:r>
      </w:hyperlink>
      <w:r w:rsidRPr="00D735D5">
        <w:rPr>
          <w:rFonts w:ascii="微软雅黑" w:eastAsia="微软雅黑" w:hAnsi="微软雅黑" w:cs="宋体" w:hint="eastAsia"/>
          <w:color w:val="000000"/>
          <w:kern w:val="0"/>
          <w:sz w:val="20"/>
          <w:szCs w:val="20"/>
        </w:rPr>
        <w:t> </w:t>
      </w:r>
      <w:hyperlink r:id="rId8" w:history="1">
        <w:r w:rsidRPr="00D735D5">
          <w:rPr>
            <w:rFonts w:ascii="微软雅黑" w:eastAsia="微软雅黑" w:hAnsi="微软雅黑" w:cs="宋体" w:hint="eastAsia"/>
            <w:color w:val="333333"/>
            <w:kern w:val="0"/>
            <w:sz w:val="20"/>
            <w:szCs w:val="20"/>
          </w:rPr>
          <w:t>中</w:t>
        </w:r>
      </w:hyperlink>
      <w:r w:rsidRPr="00D735D5">
        <w:rPr>
          <w:rFonts w:ascii="微软雅黑" w:eastAsia="微软雅黑" w:hAnsi="微软雅黑" w:cs="宋体" w:hint="eastAsia"/>
          <w:color w:val="000000"/>
          <w:kern w:val="0"/>
          <w:sz w:val="20"/>
          <w:szCs w:val="20"/>
        </w:rPr>
        <w:t> </w:t>
      </w:r>
      <w:hyperlink r:id="rId9" w:history="1">
        <w:r w:rsidRPr="00D735D5">
          <w:rPr>
            <w:rFonts w:ascii="微软雅黑" w:eastAsia="微软雅黑" w:hAnsi="微软雅黑" w:cs="宋体" w:hint="eastAsia"/>
            <w:color w:val="333333"/>
            <w:kern w:val="0"/>
            <w:sz w:val="20"/>
            <w:szCs w:val="20"/>
          </w:rPr>
          <w:t>小</w:t>
        </w:r>
      </w:hyperlink>
      <w:r w:rsidRPr="00D735D5">
        <w:rPr>
          <w:rFonts w:ascii="微软雅黑" w:eastAsia="微软雅黑" w:hAnsi="微软雅黑" w:cs="宋体" w:hint="eastAsia"/>
          <w:color w:val="000000"/>
          <w:kern w:val="0"/>
          <w:sz w:val="20"/>
          <w:szCs w:val="20"/>
        </w:rPr>
        <w:t>】　  【</w:t>
      </w:r>
      <w:hyperlink r:id="rId10" w:history="1">
        <w:r w:rsidRPr="00D735D5">
          <w:rPr>
            <w:rFonts w:ascii="微软雅黑" w:eastAsia="微软雅黑" w:hAnsi="微软雅黑" w:cs="宋体" w:hint="eastAsia"/>
            <w:color w:val="333333"/>
            <w:kern w:val="0"/>
            <w:sz w:val="20"/>
            <w:szCs w:val="20"/>
          </w:rPr>
          <w:t>打印</w:t>
        </w:r>
      </w:hyperlink>
      <w:r w:rsidRPr="00D735D5">
        <w:rPr>
          <w:rFonts w:ascii="微软雅黑" w:eastAsia="微软雅黑" w:hAnsi="微软雅黑" w:cs="宋体" w:hint="eastAsia"/>
          <w:color w:val="000000"/>
          <w:kern w:val="0"/>
          <w:sz w:val="20"/>
          <w:szCs w:val="20"/>
        </w:rPr>
        <w:t>】　  【</w:t>
      </w:r>
      <w:hyperlink r:id="rId11" w:history="1">
        <w:r w:rsidRPr="00D735D5">
          <w:rPr>
            <w:rFonts w:ascii="微软雅黑" w:eastAsia="微软雅黑" w:hAnsi="微软雅黑" w:cs="宋体" w:hint="eastAsia"/>
            <w:color w:val="333333"/>
            <w:kern w:val="0"/>
            <w:sz w:val="20"/>
            <w:szCs w:val="20"/>
          </w:rPr>
          <w:t>关闭</w:t>
        </w:r>
      </w:hyperlink>
      <w:r w:rsidRPr="00D735D5">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D735D5" w:rsidRPr="00D735D5" w:rsidTr="00D735D5">
        <w:trPr>
          <w:trHeight w:val="150"/>
          <w:tblCellSpacing w:w="0" w:type="dxa"/>
        </w:trPr>
        <w:tc>
          <w:tcPr>
            <w:tcW w:w="0" w:type="auto"/>
            <w:vAlign w:val="center"/>
            <w:hideMark/>
          </w:tcPr>
          <w:p w:rsidR="00D735D5" w:rsidRPr="00D735D5" w:rsidRDefault="00D735D5" w:rsidP="00D735D5">
            <w:pPr>
              <w:widowControl/>
              <w:jc w:val="left"/>
              <w:rPr>
                <w:rFonts w:ascii="宋体" w:eastAsia="宋体" w:hAnsi="宋体" w:cs="宋体"/>
                <w:kern w:val="0"/>
                <w:sz w:val="16"/>
                <w:szCs w:val="24"/>
              </w:rPr>
            </w:pPr>
          </w:p>
        </w:tc>
      </w:tr>
      <w:tr w:rsidR="00D735D5" w:rsidRPr="00D735D5" w:rsidTr="00D735D5">
        <w:trPr>
          <w:tblCellSpacing w:w="0" w:type="dxa"/>
        </w:trPr>
        <w:tc>
          <w:tcPr>
            <w:tcW w:w="0" w:type="auto"/>
            <w:vAlign w:val="center"/>
            <w:hideMark/>
          </w:tcPr>
          <w:p w:rsidR="00D735D5" w:rsidRPr="00D735D5" w:rsidRDefault="00D735D5" w:rsidP="00D735D5">
            <w:pPr>
              <w:widowControl/>
              <w:jc w:val="center"/>
              <w:rPr>
                <w:rFonts w:ascii="宋体" w:eastAsia="宋体" w:hAnsi="宋体" w:cs="宋体"/>
                <w:kern w:val="0"/>
                <w:sz w:val="24"/>
                <w:szCs w:val="24"/>
              </w:rPr>
            </w:pPr>
          </w:p>
        </w:tc>
      </w:tr>
    </w:tbl>
    <w:p w:rsidR="00D735D5" w:rsidRPr="00D735D5" w:rsidRDefault="00D735D5" w:rsidP="00D735D5">
      <w:pPr>
        <w:widowControl/>
        <w:shd w:val="clear" w:color="auto" w:fill="FFFFFF"/>
        <w:spacing w:before="150" w:after="150" w:line="400" w:lineRule="atLeast"/>
        <w:rPr>
          <w:rFonts w:ascii="宋体" w:eastAsia="宋体" w:hAnsi="宋体" w:cs="宋体"/>
          <w:kern w:val="0"/>
          <w:sz w:val="24"/>
          <w:szCs w:val="24"/>
        </w:rPr>
      </w:pPr>
      <w:r w:rsidRPr="00D735D5">
        <w:rPr>
          <w:rFonts w:ascii="微软雅黑" w:eastAsia="微软雅黑" w:hAnsi="微软雅黑" w:cs="宋体" w:hint="eastAsia"/>
          <w:color w:val="000000"/>
          <w:kern w:val="0"/>
          <w:sz w:val="20"/>
          <w:szCs w:val="20"/>
        </w:rPr>
        <w:t xml:space="preserve">　　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一、资助定位</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原创项目资助科研人员提出原创学术思想、开展探索性与风险性强的原创性基础研究工作，如提出新理论、新方法和揭示新规律等，旨在培育或产出从无到有的引领性原创成果，解决科学难题、引领研究方向或开拓研究领域，为推动我国基础研究高质量发展提供源头供给。</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原创项目的核心研究内容不能与正在执行或处于评审阶段的国家自然科学基金和国家其他科技计划项目重复。</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二、资助模式</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（一）项目分类。</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原创项目分为专家推荐类和指南引导类两种类型。</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专家推荐类原创项目，自然科学基金委统一发布年度申请指南，提出相关申请要求，不限研究领域或方向。申请人经推荐人推荐可随时提出项目申请，相关科学部受理并分批组织审查和评审。</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lastRenderedPageBreak/>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此次发布的2020年度原创项目申请指南，涵盖专家推荐类和指南引导类两种原创项目的申请要求。指南引导类原创项目“肿瘤研究新范式探索项目”，其科学目标、核心科学问题、主要资助方向以及申请注意事项详见附件。</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（二）资助期限和资助强度。</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原创项目采用灵活的资助期限和资助强度。</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专家推荐类原创项目资助期限一般为1-3年，资助强度一般不超过100万元/年。申请人可根据研究工作的实际需要，实事求是地选择资助期限和提出资金需求。</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指南引导类原创项目资助期限和资助强度由项目指南确定。</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三、申请要求</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（一）申请资格。</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具有承担基础研究项目（课题）或其他基础研究经历的科学技术人员均可提出申请。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（二）申请方式。</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科学部负责人外，每位推荐人每年可推荐1项原创项目申请。推荐人应针对项目学术思想的原创性、科学性和潜在影响力提出详细的推荐意见。</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lastRenderedPageBreak/>
        <w:t xml:space="preserve">　　指南引导类原创项目申请无需专家推荐。</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（三）申请时间。</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2020年1月31日以后，专家推荐类原创项目申请人可随时提出项目申请。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指南引导类原创项目申请人应根据项目指南时间要求提出项目申请。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（四）限</w:t>
      </w:r>
      <w:proofErr w:type="gramStart"/>
      <w:r w:rsidRPr="00D735D5">
        <w:rPr>
          <w:rFonts w:ascii="微软雅黑" w:eastAsia="微软雅黑" w:hAnsi="微软雅黑" w:cs="宋体" w:hint="eastAsia"/>
          <w:color w:val="000000"/>
          <w:kern w:val="0"/>
          <w:sz w:val="20"/>
          <w:szCs w:val="20"/>
        </w:rPr>
        <w:t>项申请</w:t>
      </w:r>
      <w:proofErr w:type="gramEnd"/>
      <w:r w:rsidRPr="00D735D5">
        <w:rPr>
          <w:rFonts w:ascii="微软雅黑" w:eastAsia="微软雅黑" w:hAnsi="微软雅黑" w:cs="宋体" w:hint="eastAsia"/>
          <w:color w:val="000000"/>
          <w:kern w:val="0"/>
          <w:sz w:val="20"/>
          <w:szCs w:val="20"/>
        </w:rPr>
        <w:t>规定。</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1. 申请人同年只能申请1项原创项目（含预申请）。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2. 原创</w:t>
      </w:r>
      <w:proofErr w:type="gramStart"/>
      <w:r w:rsidRPr="00D735D5">
        <w:rPr>
          <w:rFonts w:ascii="微软雅黑" w:eastAsia="微软雅黑" w:hAnsi="微软雅黑" w:cs="宋体" w:hint="eastAsia"/>
          <w:color w:val="000000"/>
          <w:kern w:val="0"/>
          <w:sz w:val="20"/>
          <w:szCs w:val="20"/>
        </w:rPr>
        <w:t>项目从预申请</w:t>
      </w:r>
      <w:proofErr w:type="gramEnd"/>
      <w:r w:rsidRPr="00D735D5">
        <w:rPr>
          <w:rFonts w:ascii="微软雅黑" w:eastAsia="微软雅黑" w:hAnsi="微软雅黑" w:cs="宋体" w:hint="eastAsia"/>
          <w:color w:val="000000"/>
          <w:kern w:val="0"/>
          <w:sz w:val="20"/>
          <w:szCs w:val="20"/>
        </w:rPr>
        <w:t>开始直到自然科学基金委</w:t>
      </w:r>
      <w:proofErr w:type="gramStart"/>
      <w:r w:rsidRPr="00D735D5">
        <w:rPr>
          <w:rFonts w:ascii="微软雅黑" w:eastAsia="微软雅黑" w:hAnsi="微软雅黑" w:cs="宋体" w:hint="eastAsia"/>
          <w:color w:val="000000"/>
          <w:kern w:val="0"/>
          <w:sz w:val="20"/>
          <w:szCs w:val="20"/>
        </w:rPr>
        <w:t>作出</w:t>
      </w:r>
      <w:proofErr w:type="gramEnd"/>
      <w:r w:rsidRPr="00D735D5">
        <w:rPr>
          <w:rFonts w:ascii="微软雅黑" w:eastAsia="微软雅黑" w:hAnsi="微软雅黑" w:cs="宋体" w:hint="eastAsia"/>
          <w:color w:val="000000"/>
          <w:kern w:val="0"/>
          <w:sz w:val="20"/>
          <w:szCs w:val="20"/>
        </w:rPr>
        <w:t>资助与否决定之前，不计</w:t>
      </w:r>
      <w:proofErr w:type="gramStart"/>
      <w:r w:rsidRPr="00D735D5">
        <w:rPr>
          <w:rFonts w:ascii="微软雅黑" w:eastAsia="微软雅黑" w:hAnsi="微软雅黑" w:cs="宋体" w:hint="eastAsia"/>
          <w:color w:val="000000"/>
          <w:kern w:val="0"/>
          <w:sz w:val="20"/>
          <w:szCs w:val="20"/>
        </w:rPr>
        <w:t>入申请</w:t>
      </w:r>
      <w:proofErr w:type="gramEnd"/>
      <w:r w:rsidRPr="00D735D5">
        <w:rPr>
          <w:rFonts w:ascii="微软雅黑" w:eastAsia="微软雅黑" w:hAnsi="微软雅黑" w:cs="宋体" w:hint="eastAsia"/>
          <w:color w:val="000000"/>
          <w:kern w:val="0"/>
          <w:sz w:val="20"/>
          <w:szCs w:val="20"/>
        </w:rPr>
        <w:t>和承担总数范围；获资助后计入申请和承担总数范围。</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3. 为保证项目负责人集中精力开展研究，正在资助期内的原创项目负责人不得作为申请人申请除国家杰出青年科学基金项目和优秀青年科学基金项目之外的国家自然科学基金项目。</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4. 应符合《2020年度国家自然科学基金项目指南》中对申请数量的限制。</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四、申请程序</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原创项目申请程序包括预申请和正式申请，预申请审查通过的项目申请人方可通过依托单位提交正式申请。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（一）预申请和审查。</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预申请主要阐述所提学术思想的原创性、科学性和潜在影响力，字数控制在2000字以内。</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1. 请申请人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w:t>
      </w:r>
      <w:r w:rsidRPr="00D735D5">
        <w:rPr>
          <w:rFonts w:ascii="微软雅黑" w:eastAsia="微软雅黑" w:hAnsi="微软雅黑" w:cs="宋体" w:hint="eastAsia"/>
          <w:color w:val="000000"/>
          <w:kern w:val="0"/>
          <w:sz w:val="20"/>
          <w:szCs w:val="20"/>
        </w:rPr>
        <w:lastRenderedPageBreak/>
        <w:t>南引导类”；指南引导类原创项目申请人还需要在附注说明</w:t>
      </w:r>
      <w:proofErr w:type="gramStart"/>
      <w:r w:rsidRPr="00D735D5">
        <w:rPr>
          <w:rFonts w:ascii="微软雅黑" w:eastAsia="微软雅黑" w:hAnsi="微软雅黑" w:cs="宋体" w:hint="eastAsia"/>
          <w:color w:val="000000"/>
          <w:kern w:val="0"/>
          <w:sz w:val="20"/>
          <w:szCs w:val="20"/>
        </w:rPr>
        <w:t>栏选择</w:t>
      </w:r>
      <w:proofErr w:type="gramEnd"/>
      <w:r w:rsidRPr="00D735D5">
        <w:rPr>
          <w:rFonts w:ascii="微软雅黑" w:eastAsia="微软雅黑" w:hAnsi="微软雅黑" w:cs="宋体" w:hint="eastAsia"/>
          <w:color w:val="000000"/>
          <w:kern w:val="0"/>
          <w:sz w:val="20"/>
          <w:szCs w:val="20"/>
        </w:rPr>
        <w:t>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2. 自然科学基金委各科学部受理预申请并组织审查。审查结果将以电子邮件形式反馈至申请人。</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（二）正式申请。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1. 预申请审查通过的申请人，应按照“专项项目-原创探索计划项目正式申请书撰写提纲”要求填写正式申请书。正式申请的核心研究内容应与预申请一致。</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2. 除特别说明外，每个原创项目的合作研究单位数合计不超过2个。</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4. 申请人完成申请书撰写后，在线提交电子申请书及附件材料。</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5. 依托单位应对本单位申请人所提交申请材料的真实性和完整性进行审核。原创项目采用无纸</w:t>
      </w:r>
      <w:proofErr w:type="gramStart"/>
      <w:r w:rsidRPr="00D735D5">
        <w:rPr>
          <w:rFonts w:ascii="微软雅黑" w:eastAsia="微软雅黑" w:hAnsi="微软雅黑" w:cs="宋体" w:hint="eastAsia"/>
          <w:color w:val="000000"/>
          <w:kern w:val="0"/>
          <w:sz w:val="20"/>
          <w:szCs w:val="20"/>
        </w:rPr>
        <w:t>化申请</w:t>
      </w:r>
      <w:proofErr w:type="gramEnd"/>
      <w:r w:rsidRPr="00D735D5">
        <w:rPr>
          <w:rFonts w:ascii="微软雅黑" w:eastAsia="微软雅黑" w:hAnsi="微软雅黑" w:cs="宋体" w:hint="eastAsia"/>
          <w:color w:val="000000"/>
          <w:kern w:val="0"/>
          <w:sz w:val="20"/>
          <w:szCs w:val="20"/>
        </w:rPr>
        <w:t>方式, 依托单位只需在线确认并及时提交电子申请书及附件材料，无需报送纸质申请书。项目获批准后，将申请书的纸质签字盖章页装订在《资助项目计划书》最后，与之一并提交。签字盖章的信息应与电子申请书保持一致。</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lastRenderedPageBreak/>
        <w:t xml:space="preserve">　　6. 依托单位在线提交电子申请书及附件材料后，应将由法定代表人签字、依托单位加盖公章的纸质依托单位科研诚信承诺书（请在信息系统中下载模板）和纸质申请项目清单提交自然科学基金委。</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7. 自然科学基金委项目材料接收工作组负责接收依托单位纸质科研诚信承诺书及申请项目清单、电子申请书及附件材料，如材料不完整，将不予接收。依托单位可将上述纸质材料直接送达或邮寄至自然科学基金委项目材料接收工作组。邮寄请使用快递方式，并在信封左下角注明“原创项目申请材料”；如自然科学基金委各科学部对于项目正式申请有规定的截止时间，请在截止时间前（以发信邮戳日期为准）邮寄，以免延误申请。</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材料接收工作组联系方式如下：</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联系电话：010-62328591</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r w:rsidRPr="00D735D5">
        <w:rPr>
          <w:rFonts w:ascii="微软雅黑" w:eastAsia="微软雅黑" w:hAnsi="微软雅黑" w:cs="宋体" w:hint="eastAsia"/>
          <w:b/>
          <w:bCs/>
          <w:color w:val="000000"/>
          <w:kern w:val="0"/>
          <w:sz w:val="20"/>
          <w:szCs w:val="20"/>
        </w:rPr>
        <w:t>五、注意事项</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（一）资助项目信息公布。</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自然科学基金委将在官方网站公布资助原创项目基本信息，</w:t>
      </w:r>
      <w:proofErr w:type="gramStart"/>
      <w:r w:rsidRPr="00D735D5">
        <w:rPr>
          <w:rFonts w:ascii="微软雅黑" w:eastAsia="微软雅黑" w:hAnsi="微软雅黑" w:cs="宋体" w:hint="eastAsia"/>
          <w:color w:val="000000"/>
          <w:kern w:val="0"/>
          <w:sz w:val="20"/>
          <w:szCs w:val="20"/>
        </w:rPr>
        <w:t>对于专家</w:t>
      </w:r>
      <w:proofErr w:type="gramEnd"/>
      <w:r w:rsidRPr="00D735D5">
        <w:rPr>
          <w:rFonts w:ascii="微软雅黑" w:eastAsia="微软雅黑" w:hAnsi="微软雅黑" w:cs="宋体" w:hint="eastAsia"/>
          <w:color w:val="000000"/>
          <w:kern w:val="0"/>
          <w:sz w:val="20"/>
          <w:szCs w:val="20"/>
        </w:rPr>
        <w:t>推荐类原创项目还将公布推荐人的姓名和单位信息。</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（二）项目实施保障。</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（三）其他。</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lastRenderedPageBreak/>
        <w:t xml:space="preserve">　　原创项目申请与资助不设复审环节。</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自然科学基金委将把相关项目负责人项目执行情况、推荐人推荐情况和评审专家的</w:t>
      </w:r>
      <w:proofErr w:type="gramStart"/>
      <w:r w:rsidRPr="00D735D5">
        <w:rPr>
          <w:rFonts w:ascii="微软雅黑" w:eastAsia="微软雅黑" w:hAnsi="微软雅黑" w:cs="宋体" w:hint="eastAsia"/>
          <w:color w:val="000000"/>
          <w:kern w:val="0"/>
          <w:sz w:val="20"/>
          <w:szCs w:val="20"/>
        </w:rPr>
        <w:t>的</w:t>
      </w:r>
      <w:proofErr w:type="gramEnd"/>
      <w:r w:rsidRPr="00D735D5">
        <w:rPr>
          <w:rFonts w:ascii="微软雅黑" w:eastAsia="微软雅黑" w:hAnsi="微软雅黑" w:cs="宋体" w:hint="eastAsia"/>
          <w:color w:val="000000"/>
          <w:kern w:val="0"/>
          <w:sz w:val="20"/>
          <w:szCs w:val="20"/>
        </w:rPr>
        <w:t>评审情况计入信誉档案。</w:t>
      </w:r>
    </w:p>
    <w:p w:rsidR="00D735D5" w:rsidRPr="00D735D5"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（四）各部门咨询电话。</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515"/>
        <w:gridCol w:w="2430"/>
      </w:tblGrid>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数学物理科学部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010-62326911</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化学科学部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010-62327170</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生命科学部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010-62329352</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地球科学部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010-62327157</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工程与材料科学部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010-62328335</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信息科学部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010-62327140</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管理科学部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010-62326898</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医学科学部</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010-62328941</w:t>
            </w:r>
          </w:p>
        </w:tc>
      </w:tr>
      <w:tr w:rsidR="00D735D5" w:rsidRPr="00D735D5" w:rsidTr="00D735D5">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信息系统技术支持（信息中心）</w:t>
            </w:r>
          </w:p>
        </w:tc>
        <w:tc>
          <w:tcPr>
            <w:tcW w:w="2430" w:type="dxa"/>
            <w:tcBorders>
              <w:top w:val="outset" w:sz="6" w:space="0" w:color="000000"/>
              <w:left w:val="outset" w:sz="6" w:space="0" w:color="000000"/>
              <w:bottom w:val="outset" w:sz="6" w:space="0" w:color="000000"/>
              <w:right w:val="outset" w:sz="6" w:space="0" w:color="000000"/>
            </w:tcBorders>
            <w:hideMark/>
          </w:tcPr>
          <w:p w:rsidR="00D735D5" w:rsidRPr="00D735D5" w:rsidRDefault="00D735D5" w:rsidP="00D735D5">
            <w:pPr>
              <w:widowControl/>
              <w:spacing w:before="150" w:after="150" w:line="400" w:lineRule="atLeast"/>
              <w:jc w:val="left"/>
              <w:rPr>
                <w:rFonts w:ascii="微软雅黑" w:eastAsia="微软雅黑" w:hAnsi="微软雅黑" w:cs="宋体"/>
                <w:kern w:val="0"/>
                <w:sz w:val="24"/>
                <w:szCs w:val="24"/>
              </w:rPr>
            </w:pPr>
            <w:r w:rsidRPr="00D735D5">
              <w:rPr>
                <w:rFonts w:ascii="微软雅黑" w:eastAsia="微软雅黑" w:hAnsi="微软雅黑" w:cs="宋体" w:hint="eastAsia"/>
                <w:kern w:val="0"/>
                <w:sz w:val="24"/>
                <w:szCs w:val="24"/>
              </w:rPr>
              <w:t>010-62317474</w:t>
            </w:r>
          </w:p>
        </w:tc>
      </w:tr>
    </w:tbl>
    <w:p w:rsidR="00D735D5" w:rsidRPr="00C309C6" w:rsidRDefault="00D735D5" w:rsidP="00D735D5">
      <w:pPr>
        <w:widowControl/>
        <w:shd w:val="clear" w:color="auto" w:fill="FFFFFF"/>
        <w:spacing w:before="150" w:after="150" w:line="400" w:lineRule="atLeas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 xml:space="preserve">　　</w:t>
      </w:r>
      <w:hyperlink r:id="rId12" w:anchor="01" w:history="1">
        <w:r w:rsidRPr="00D735D5">
          <w:rPr>
            <w:rFonts w:ascii="微软雅黑" w:eastAsia="微软雅黑" w:hAnsi="微软雅黑" w:cs="宋体" w:hint="eastAsia"/>
            <w:color w:val="0070C0"/>
            <w:kern w:val="0"/>
            <w:sz w:val="20"/>
            <w:szCs w:val="20"/>
            <w:u w:val="single"/>
          </w:rPr>
          <w:t>附件：2020年度指南引导类原创项目-肿瘤研究新范式探索项目指南</w:t>
        </w:r>
      </w:hyperlink>
    </w:p>
    <w:p w:rsidR="00D735D5" w:rsidRPr="00D735D5" w:rsidRDefault="00D735D5" w:rsidP="00D735D5">
      <w:pPr>
        <w:widowControl/>
        <w:shd w:val="clear" w:color="auto" w:fill="FFFFFF"/>
        <w:spacing w:before="150" w:after="150" w:line="400" w:lineRule="atLeast"/>
        <w:jc w:val="righ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国家自然科学基金委员会</w:t>
      </w:r>
    </w:p>
    <w:p w:rsidR="00D735D5" w:rsidRPr="00D735D5" w:rsidRDefault="00D735D5" w:rsidP="00C309C6">
      <w:pPr>
        <w:widowControl/>
        <w:shd w:val="clear" w:color="auto" w:fill="FFFFFF"/>
        <w:spacing w:before="150" w:after="150" w:line="400" w:lineRule="atLeast"/>
        <w:jc w:val="right"/>
        <w:rPr>
          <w:rFonts w:ascii="微软雅黑" w:eastAsia="微软雅黑" w:hAnsi="微软雅黑" w:cs="宋体"/>
          <w:color w:val="000000"/>
          <w:kern w:val="0"/>
          <w:sz w:val="20"/>
          <w:szCs w:val="20"/>
        </w:rPr>
      </w:pPr>
      <w:r w:rsidRPr="00D735D5">
        <w:rPr>
          <w:rFonts w:ascii="微软雅黑" w:eastAsia="微软雅黑" w:hAnsi="微软雅黑" w:cs="宋体" w:hint="eastAsia"/>
          <w:color w:val="000000"/>
          <w:kern w:val="0"/>
          <w:sz w:val="20"/>
          <w:szCs w:val="20"/>
        </w:rPr>
        <w:t>2019年12月20日</w:t>
      </w:r>
      <w:bookmarkStart w:id="0" w:name="_GoBack"/>
      <w:bookmarkEnd w:id="0"/>
    </w:p>
    <w:sectPr w:rsidR="00D735D5" w:rsidRPr="00D735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BC6" w:rsidRDefault="00690BC6" w:rsidP="00C309C6">
      <w:r>
        <w:separator/>
      </w:r>
    </w:p>
  </w:endnote>
  <w:endnote w:type="continuationSeparator" w:id="0">
    <w:p w:rsidR="00690BC6" w:rsidRDefault="00690BC6" w:rsidP="00C3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BC6" w:rsidRDefault="00690BC6" w:rsidP="00C309C6">
      <w:r>
        <w:separator/>
      </w:r>
    </w:p>
  </w:footnote>
  <w:footnote w:type="continuationSeparator" w:id="0">
    <w:p w:rsidR="00690BC6" w:rsidRDefault="00690BC6" w:rsidP="00C30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A6"/>
    <w:rsid w:val="00024387"/>
    <w:rsid w:val="00077AA6"/>
    <w:rsid w:val="00690BC6"/>
    <w:rsid w:val="00C309C6"/>
    <w:rsid w:val="00D7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735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35D5"/>
    <w:rPr>
      <w:rFonts w:ascii="宋体" w:eastAsia="宋体" w:hAnsi="宋体" w:cs="宋体"/>
      <w:b/>
      <w:bCs/>
      <w:kern w:val="36"/>
      <w:sz w:val="48"/>
      <w:szCs w:val="48"/>
    </w:rPr>
  </w:style>
  <w:style w:type="character" w:styleId="a3">
    <w:name w:val="Hyperlink"/>
    <w:basedOn w:val="a0"/>
    <w:uiPriority w:val="99"/>
    <w:semiHidden/>
    <w:unhideWhenUsed/>
    <w:rsid w:val="00D735D5"/>
    <w:rPr>
      <w:color w:val="0000FF"/>
      <w:u w:val="single"/>
    </w:rPr>
  </w:style>
  <w:style w:type="character" w:customStyle="1" w:styleId="normal105">
    <w:name w:val="normal105"/>
    <w:basedOn w:val="a0"/>
    <w:rsid w:val="00D735D5"/>
  </w:style>
  <w:style w:type="paragraph" w:styleId="a4">
    <w:name w:val="Normal (Web)"/>
    <w:basedOn w:val="a"/>
    <w:uiPriority w:val="99"/>
    <w:unhideWhenUsed/>
    <w:rsid w:val="00D735D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35D5"/>
    <w:rPr>
      <w:b/>
      <w:bCs/>
    </w:rPr>
  </w:style>
  <w:style w:type="paragraph" w:styleId="a6">
    <w:name w:val="header"/>
    <w:basedOn w:val="a"/>
    <w:link w:val="Char"/>
    <w:uiPriority w:val="99"/>
    <w:unhideWhenUsed/>
    <w:rsid w:val="00C309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309C6"/>
    <w:rPr>
      <w:sz w:val="18"/>
      <w:szCs w:val="18"/>
    </w:rPr>
  </w:style>
  <w:style w:type="paragraph" w:styleId="a7">
    <w:name w:val="footer"/>
    <w:basedOn w:val="a"/>
    <w:link w:val="Char0"/>
    <w:uiPriority w:val="99"/>
    <w:unhideWhenUsed/>
    <w:rsid w:val="00C309C6"/>
    <w:pPr>
      <w:tabs>
        <w:tab w:val="center" w:pos="4153"/>
        <w:tab w:val="right" w:pos="8306"/>
      </w:tabs>
      <w:snapToGrid w:val="0"/>
      <w:jc w:val="left"/>
    </w:pPr>
    <w:rPr>
      <w:sz w:val="18"/>
      <w:szCs w:val="18"/>
    </w:rPr>
  </w:style>
  <w:style w:type="character" w:customStyle="1" w:styleId="Char0">
    <w:name w:val="页脚 Char"/>
    <w:basedOn w:val="a0"/>
    <w:link w:val="a7"/>
    <w:uiPriority w:val="99"/>
    <w:rsid w:val="00C309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735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35D5"/>
    <w:rPr>
      <w:rFonts w:ascii="宋体" w:eastAsia="宋体" w:hAnsi="宋体" w:cs="宋体"/>
      <w:b/>
      <w:bCs/>
      <w:kern w:val="36"/>
      <w:sz w:val="48"/>
      <w:szCs w:val="48"/>
    </w:rPr>
  </w:style>
  <w:style w:type="character" w:styleId="a3">
    <w:name w:val="Hyperlink"/>
    <w:basedOn w:val="a0"/>
    <w:uiPriority w:val="99"/>
    <w:semiHidden/>
    <w:unhideWhenUsed/>
    <w:rsid w:val="00D735D5"/>
    <w:rPr>
      <w:color w:val="0000FF"/>
      <w:u w:val="single"/>
    </w:rPr>
  </w:style>
  <w:style w:type="character" w:customStyle="1" w:styleId="normal105">
    <w:name w:val="normal105"/>
    <w:basedOn w:val="a0"/>
    <w:rsid w:val="00D735D5"/>
  </w:style>
  <w:style w:type="paragraph" w:styleId="a4">
    <w:name w:val="Normal (Web)"/>
    <w:basedOn w:val="a"/>
    <w:uiPriority w:val="99"/>
    <w:unhideWhenUsed/>
    <w:rsid w:val="00D735D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35D5"/>
    <w:rPr>
      <w:b/>
      <w:bCs/>
    </w:rPr>
  </w:style>
  <w:style w:type="paragraph" w:styleId="a6">
    <w:name w:val="header"/>
    <w:basedOn w:val="a"/>
    <w:link w:val="Char"/>
    <w:uiPriority w:val="99"/>
    <w:unhideWhenUsed/>
    <w:rsid w:val="00C309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309C6"/>
    <w:rPr>
      <w:sz w:val="18"/>
      <w:szCs w:val="18"/>
    </w:rPr>
  </w:style>
  <w:style w:type="paragraph" w:styleId="a7">
    <w:name w:val="footer"/>
    <w:basedOn w:val="a"/>
    <w:link w:val="Char0"/>
    <w:uiPriority w:val="99"/>
    <w:unhideWhenUsed/>
    <w:rsid w:val="00C309C6"/>
    <w:pPr>
      <w:tabs>
        <w:tab w:val="center" w:pos="4153"/>
        <w:tab w:val="right" w:pos="8306"/>
      </w:tabs>
      <w:snapToGrid w:val="0"/>
      <w:jc w:val="left"/>
    </w:pPr>
    <w:rPr>
      <w:sz w:val="18"/>
      <w:szCs w:val="18"/>
    </w:rPr>
  </w:style>
  <w:style w:type="character" w:customStyle="1" w:styleId="Char0">
    <w:name w:val="页脚 Char"/>
    <w:basedOn w:val="a0"/>
    <w:link w:val="a7"/>
    <w:uiPriority w:val="99"/>
    <w:rsid w:val="00C309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16291">
      <w:bodyDiv w:val="1"/>
      <w:marLeft w:val="0"/>
      <w:marRight w:val="0"/>
      <w:marTop w:val="0"/>
      <w:marBottom w:val="0"/>
      <w:divBdr>
        <w:top w:val="none" w:sz="0" w:space="0" w:color="auto"/>
        <w:left w:val="none" w:sz="0" w:space="0" w:color="auto"/>
        <w:bottom w:val="none" w:sz="0" w:space="0" w:color="auto"/>
        <w:right w:val="none" w:sz="0" w:space="0" w:color="auto"/>
      </w:divBdr>
      <w:divsChild>
        <w:div w:id="50587326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ublish/portal0/tab442/info7701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3</cp:revision>
  <dcterms:created xsi:type="dcterms:W3CDTF">2019-12-23T09:43:00Z</dcterms:created>
  <dcterms:modified xsi:type="dcterms:W3CDTF">2019-12-24T02:42:00Z</dcterms:modified>
</cp:coreProperties>
</file>