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80" w:lineRule="atLeas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val="0"/>
        <w:spacing w:line="580" w:lineRule="atLeast"/>
        <w:jc w:val="center"/>
        <w:textAlignment w:val="auto"/>
        <w:rPr>
          <w:rFonts w:hint="default" w:ascii="Times New Roman" w:hAnsi="Times New Roman" w:eastAsia="方正仿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80" w:lineRule="atLeas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“智汇云南”计划需求征集</w:t>
      </w:r>
      <w:r>
        <w:rPr>
          <w:rFonts w:hint="eastAsia" w:ascii="方正小标宋_GBK" w:hAnsi="方正小标宋_GBK" w:eastAsia="方正小标宋_GBK" w:cs="方正小标宋_GBK"/>
          <w:sz w:val="44"/>
          <w:szCs w:val="44"/>
        </w:rPr>
        <w:t>指南</w:t>
      </w:r>
    </w:p>
    <w:bookmarkEnd w:id="0"/>
    <w:p>
      <w:pPr>
        <w:keepNext w:val="0"/>
        <w:keepLines w:val="0"/>
        <w:pageBreakBefore w:val="0"/>
        <w:widowControl w:val="0"/>
        <w:kinsoku/>
        <w:wordWrap/>
        <w:overflowPunct/>
        <w:topLinePunct w:val="0"/>
        <w:autoSpaceDE/>
        <w:autoSpaceDN/>
        <w:bidi w:val="0"/>
        <w:adjustRightInd/>
        <w:snapToGrid w:val="0"/>
        <w:spacing w:line="580" w:lineRule="atLeas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eastAsia" w:ascii="方正楷体_GBK" w:hAnsi="方正楷体_GBK" w:eastAsia="方正楷体_GBK" w:cs="方正楷体_GBK"/>
          <w:sz w:val="32"/>
          <w:szCs w:val="32"/>
          <w:lang w:eastAsia="zh-CN"/>
        </w:rPr>
      </w:pPr>
      <w:r>
        <w:rPr>
          <w:rFonts w:hint="default" w:ascii="Times New Roman" w:hAnsi="Times New Roman" w:eastAsia="方正仿宋_GBK" w:cs="Times New Roman"/>
          <w:sz w:val="32"/>
          <w:szCs w:val="32"/>
        </w:rPr>
        <w:t>为做好</w:t>
      </w:r>
      <w:r>
        <w:rPr>
          <w:rFonts w:hint="default" w:ascii="Times New Roman" w:hAnsi="Times New Roman" w:eastAsia="方正仿宋_GBK" w:cs="Times New Roman"/>
          <w:sz w:val="32"/>
          <w:szCs w:val="32"/>
          <w:lang w:eastAsia="zh-CN"/>
        </w:rPr>
        <w:t>“智汇云南”</w:t>
      </w:r>
      <w:r>
        <w:rPr>
          <w:rFonts w:hint="default" w:ascii="Times New Roman" w:hAnsi="Times New Roman" w:eastAsia="方正仿宋_GBK" w:cs="Times New Roman"/>
          <w:sz w:val="32"/>
          <w:szCs w:val="32"/>
        </w:rPr>
        <w:t>计划</w:t>
      </w:r>
      <w:r>
        <w:rPr>
          <w:rFonts w:hint="default" w:ascii="Times New Roman" w:hAnsi="Times New Roman" w:eastAsia="方正仿宋_GBK" w:cs="Times New Roman"/>
          <w:sz w:val="32"/>
          <w:szCs w:val="32"/>
          <w:lang w:eastAsia="zh-CN"/>
        </w:rPr>
        <w:t>需求征集</w:t>
      </w:r>
      <w:r>
        <w:rPr>
          <w:rFonts w:hint="default" w:ascii="Times New Roman" w:hAnsi="Times New Roman" w:eastAsia="方正仿宋_GBK" w:cs="Times New Roman"/>
          <w:sz w:val="32"/>
          <w:szCs w:val="32"/>
        </w:rPr>
        <w:t>工作，根据《</w:t>
      </w:r>
      <w:r>
        <w:rPr>
          <w:rFonts w:hint="default" w:ascii="Times New Roman" w:hAnsi="Times New Roman" w:eastAsia="方正仿宋_GBK" w:cs="Times New Roman"/>
          <w:sz w:val="32"/>
          <w:szCs w:val="32"/>
          <w:lang w:eastAsia="zh-CN"/>
        </w:rPr>
        <w:t>“智汇云南”计划实施方案</w:t>
      </w:r>
      <w:r>
        <w:rPr>
          <w:rFonts w:hint="default" w:ascii="Times New Roman" w:hAnsi="Times New Roman" w:eastAsia="方正仿宋_GBK" w:cs="Times New Roman"/>
          <w:sz w:val="32"/>
          <w:szCs w:val="32"/>
        </w:rPr>
        <w:t>》，特制订本指南。</w:t>
      </w:r>
      <w:r>
        <w:rPr>
          <w:rFonts w:hint="default" w:ascii="Times New Roman" w:hAnsi="Times New Roman" w:eastAsia="方正仿宋_GBK" w:cs="Times New Roman"/>
          <w:sz w:val="32"/>
          <w:szCs w:val="32"/>
        </w:rPr>
        <w:br w:type="textWrapping"/>
      </w:r>
      <w:r>
        <w:rPr>
          <w:rFonts w:hint="eastAsia" w:ascii="方正黑体_GBK" w:hAnsi="方正黑体_GBK" w:eastAsia="方正黑体_GBK" w:cs="方正黑体_GBK"/>
          <w:sz w:val="32"/>
          <w:szCs w:val="32"/>
        </w:rPr>
        <w:t>　　一、</w:t>
      </w:r>
      <w:r>
        <w:rPr>
          <w:rFonts w:hint="eastAsia" w:ascii="方正黑体_GBK" w:hAnsi="方正黑体_GBK" w:eastAsia="方正黑体_GBK" w:cs="方正黑体_GBK"/>
          <w:sz w:val="32"/>
          <w:szCs w:val="32"/>
          <w:lang w:eastAsia="zh-CN"/>
        </w:rPr>
        <w:t>征集主体条件</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br w:type="textWrapping"/>
      </w:r>
      <w:r>
        <w:rPr>
          <w:rFonts w:hint="eastAsia" w:ascii="方正楷体_GBK" w:hAnsi="方正楷体_GBK" w:eastAsia="方正楷体_GBK" w:cs="方正楷体_GBK"/>
          <w:sz w:val="32"/>
          <w:szCs w:val="32"/>
        </w:rPr>
        <w:t>　　</w:t>
      </w:r>
      <w:r>
        <w:rPr>
          <w:rFonts w:hint="eastAsia" w:ascii="方正楷体_GBK" w:hAnsi="方正楷体_GBK" w:eastAsia="方正楷体_GBK" w:cs="方正楷体_GBK"/>
          <w:sz w:val="32"/>
          <w:szCs w:val="32"/>
          <w:lang w:eastAsia="zh-CN"/>
        </w:rPr>
        <w:t>（一）基本条件</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 依法在省内设立，具有相应对外合作渠道和交流能力的独立法人。同等条件下优先支持在中国（云南）自由贸易试验区注册设立的创新主体。</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 能为外籍人才提供必要工作条件，协助安排好生活，全力保障来滇人员安全。</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 能够协助办理《外国人工作许可通知》、入境签证、《外国人工作许可证》、外国人居留许可和保险等相关手续。</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 能够指定相应部门统筹负责本单位申报、管理、服务等事宜。</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 按时按要求开展中期评估与验收结题工作。</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（二）其他条件</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 接收青年科学家的创新主体，以具备良好科研能力和环境的科研院所、高校和企业为主。</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 接收青年企业家的创新主体，以具备促进科技成果转化和产业化经验、培育科技型中小企业和高新技术人才能力及提供国际化创新创业服务，帮助青年企业家招募国内同领域创新创业人才团队等条件，经认定或备案的科技企业孵化器、众创空间等科技创业服务机构为主。</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 开展青年技术人才培训的创新主体，以具备培养中高端专业技术人才经验和传授先进适用技术能力，拥有良好的国际科技合作基础、师资力量和满足培训需要的设施条件的科研院所、高校和企业为主。</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需求条件</w:t>
      </w:r>
      <w:r>
        <w:rPr>
          <w:rFonts w:hint="eastAsia" w:ascii="方正黑体_GBK" w:hAnsi="方正黑体_GBK" w:eastAsia="方正黑体_GBK" w:cs="方正黑体_GBK"/>
          <w:sz w:val="32"/>
          <w:szCs w:val="32"/>
        </w:rPr>
        <w:br w:type="textWrapping"/>
      </w:r>
      <w:r>
        <w:rPr>
          <w:rFonts w:hint="default" w:ascii="方正楷体_GBK" w:hAnsi="方正楷体_GBK" w:eastAsia="方正楷体_GBK" w:cs="方正楷体_GBK"/>
          <w:sz w:val="32"/>
          <w:szCs w:val="32"/>
        </w:rPr>
        <w:t>　　（</w:t>
      </w:r>
      <w:r>
        <w:rPr>
          <w:rFonts w:hint="default"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lang w:eastAsia="zh-CN"/>
        </w:rPr>
        <w:t>基本条件</w:t>
      </w:r>
      <w:r>
        <w:rPr>
          <w:rFonts w:hint="default" w:ascii="方正楷体_GBK" w:hAnsi="方正楷体_GBK" w:eastAsia="方正楷体_GBK" w:cs="方正楷体_GBK"/>
          <w:sz w:val="32"/>
          <w:szCs w:val="32"/>
        </w:rPr>
        <w:t xml:space="preserve">  </w:t>
      </w:r>
      <w:r>
        <w:rPr>
          <w:rFonts w:hint="default" w:ascii="方正楷体_GBK" w:hAnsi="方正楷体_GBK" w:eastAsia="方正楷体_GBK" w:cs="方正楷体_GBK"/>
          <w:sz w:val="32"/>
          <w:szCs w:val="32"/>
        </w:rPr>
        <w:br w:type="textWrapping"/>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eastAsia="zh-CN"/>
        </w:rPr>
        <w:t>不涉密，且不能为学历教育。</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仿宋_GBK" w:cs="Times New Roman"/>
          <w:sz w:val="32"/>
          <w:szCs w:val="32"/>
        </w:rPr>
        <w:t>应是具有明确工作职责的科研或科技政策研究类岗位</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 </w:t>
      </w:r>
      <w:r>
        <w:rPr>
          <w:rFonts w:hint="default" w:ascii="Times New Roman" w:hAnsi="Times New Roman" w:eastAsia="方正仿宋_GBK" w:cs="Times New Roman"/>
          <w:sz w:val="32"/>
          <w:szCs w:val="32"/>
          <w:lang w:eastAsia="zh-CN"/>
        </w:rPr>
        <w:t>从事创新创业的行业领域符合《外商投资准入特别管理措施（负面清单）》要求，中国（云南）自由贸易试验区范围参照《自由贸易试验区外商投资准入特别管理措施（负面清单）》执行。</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sz w:val="32"/>
          <w:szCs w:val="32"/>
        </w:rPr>
        <w:t>外国</w:t>
      </w:r>
      <w:r>
        <w:rPr>
          <w:rFonts w:hint="default" w:ascii="Times New Roman" w:hAnsi="Times New Roman" w:eastAsia="方正仿宋_GBK" w:cs="Times New Roman"/>
          <w:sz w:val="32"/>
          <w:szCs w:val="32"/>
          <w:lang w:eastAsia="zh-CN"/>
        </w:rPr>
        <w:t>人才</w:t>
      </w:r>
      <w:r>
        <w:rPr>
          <w:rFonts w:hint="default" w:ascii="Times New Roman" w:hAnsi="Times New Roman" w:eastAsia="方正仿宋_GBK" w:cs="Times New Roman"/>
          <w:sz w:val="32"/>
          <w:szCs w:val="32"/>
        </w:rPr>
        <w:t>须与中方科研人员一同工作。</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（二）其他条件</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聚焦我省重点优势产业，兼顾南亚东南亚国家发展需求，围绕现代农业、先进制造业、现代物流、矿业材料、绿色能源、数字经济、生物医药、疫病防控、生态环保、脱贫示范、科技管理等领域开展科学研究、创新创业和培训。</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每个单位征集的需求不设上限，每项需求对应一名外籍人才或一项培训内容。</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需求条件不得低于《“智汇云南”计划实施方案》中对相应招收条件，接收单位可自行设定特殊申报条件。</w:t>
      </w:r>
    </w:p>
    <w:p>
      <w:pPr>
        <w:keepNext w:val="0"/>
        <w:keepLines w:val="0"/>
        <w:pageBreakBefore w:val="0"/>
        <w:widowControl w:val="0"/>
        <w:kinsoku/>
        <w:wordWrap/>
        <w:overflowPunct/>
        <w:topLinePunct w:val="0"/>
        <w:autoSpaceDE/>
        <w:autoSpaceDN/>
        <w:bidi w:val="0"/>
        <w:adjustRightInd/>
        <w:snapToGrid w:val="0"/>
        <w:spacing w:line="580" w:lineRule="atLeas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三、征集流程　　 </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各接收单位每项需求填写2份《“智汇云南”计划需求征集表》（含可编辑WPS版），报经科技主管部门审核同意后，由各科技主管部门将《“智汇云南”计划需求征集表》汇总并填写《“智汇云南”</w:t>
      </w:r>
      <w:r>
        <w:rPr>
          <w:rFonts w:hint="default" w:ascii="Times New Roman" w:hAnsi="Times New Roman" w:eastAsia="方正仿宋_GBK" w:cs="Times New Roman"/>
          <w:color w:val="auto"/>
          <w:sz w:val="32"/>
          <w:szCs w:val="32"/>
          <w:lang w:val="en-US" w:eastAsia="zh-CN"/>
        </w:rPr>
        <w:t>计划需求汇总表</w:t>
      </w:r>
      <w:r>
        <w:rPr>
          <w:rFonts w:hint="default" w:ascii="Times New Roman" w:hAnsi="Times New Roman" w:eastAsia="方正仿宋_GBK" w:cs="Times New Roman"/>
          <w:sz w:val="32"/>
          <w:szCs w:val="32"/>
          <w:lang w:val="en-US" w:eastAsia="zh-CN"/>
        </w:rPr>
        <w:t>》（含可编辑WPS版），统一报送省科技厅。各接收单位填报期限</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22日，各科技主管部门审核报送时限截止2021年1月29日，逾期不予受理。</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 xml:space="preserve">、联系方式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云南省科学技术厅科技合作一处</w:t>
      </w: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黄威林</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电话：</w:t>
      </w:r>
      <w:r>
        <w:rPr>
          <w:rFonts w:hint="default" w:ascii="Times New Roman" w:hAnsi="Times New Roman" w:eastAsia="方正仿宋_GBK" w:cs="Times New Roman"/>
          <w:sz w:val="32"/>
          <w:szCs w:val="32"/>
          <w:lang w:val="en-US" w:eastAsia="zh-CN"/>
        </w:rPr>
        <w:t>0871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63101520</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邮箱：</w:t>
      </w:r>
      <w:r>
        <w:rPr>
          <w:rFonts w:hint="default" w:ascii="Times New Roman" w:hAnsi="Times New Roman" w:eastAsia="方正仿宋_GBK" w:cs="Times New Roman"/>
          <w:sz w:val="32"/>
          <w:szCs w:val="32"/>
          <w:lang w:eastAsia="zh-CN"/>
        </w:rPr>
        <w:t xml:space="preserve">kjtzhynjh@163.com </w:t>
      </w: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80" w:lineRule="atLeas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1.“智汇云南”计划需求征集表（样表）</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ind w:firstLine="1600" w:firstLineChars="5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2.“智汇云南</w:t>
      </w:r>
      <w:r>
        <w:rPr>
          <w:rFonts w:hint="eastAsia" w:ascii="Times New Roman" w:hAnsi="Times New Roman" w:eastAsia="方正仿宋_GBK" w:cs="Times New Roman"/>
          <w:color w:val="auto"/>
          <w:sz w:val="32"/>
          <w:szCs w:val="32"/>
          <w:lang w:val="en-US" w:eastAsia="zh-CN"/>
        </w:rPr>
        <w:t>”计划需求汇总表</w:t>
      </w:r>
      <w:r>
        <w:rPr>
          <w:rFonts w:hint="default" w:ascii="Times New Roman" w:hAnsi="Times New Roman" w:eastAsia="方正仿宋_GBK" w:cs="Times New Roman"/>
          <w:sz w:val="32"/>
          <w:szCs w:val="32"/>
          <w:lang w:eastAsia="zh-CN"/>
        </w:rPr>
        <w:br w:type="textWrapping"/>
      </w: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val="0"/>
        <w:spacing w:line="580" w:lineRule="atLeas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80" w:lineRule="atLeas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80" w:lineRule="atLeas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br w:type="page"/>
      </w:r>
      <w:r>
        <w:rPr>
          <w:rFonts w:hint="eastAsia" w:ascii="方正黑体_GBK" w:hAnsi="方正黑体_GBK" w:eastAsia="方正黑体_GBK" w:cs="方正黑体_GBK"/>
          <w:sz w:val="32"/>
          <w:szCs w:val="32"/>
          <w:lang w:eastAsia="zh-CN"/>
        </w:rPr>
        <w:t>附件</w:t>
      </w:r>
      <w:r>
        <w:rPr>
          <w:rFonts w:hint="default" w:ascii="Times New Roman" w:hAnsi="Times New Roman"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8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“智汇云南”计划需求征集</w:t>
      </w:r>
      <w:r>
        <w:rPr>
          <w:rFonts w:hint="eastAsia" w:ascii="方正小标宋_GBK" w:hAnsi="方正小标宋_GBK" w:eastAsia="方正小标宋_GBK" w:cs="方正小标宋_GBK"/>
          <w:sz w:val="44"/>
          <w:szCs w:val="44"/>
        </w:rPr>
        <w:t>表</w:t>
      </w:r>
    </w:p>
    <w:p>
      <w:pPr>
        <w:keepNext w:val="0"/>
        <w:keepLines w:val="0"/>
        <w:pageBreakBefore w:val="0"/>
        <w:widowControl w:val="0"/>
        <w:kinsoku/>
        <w:wordWrap/>
        <w:overflowPunct/>
        <w:topLinePunct w:val="0"/>
        <w:autoSpaceDE/>
        <w:autoSpaceDN/>
        <w:bidi w:val="0"/>
        <w:adjustRightInd/>
        <w:snapToGrid w:val="0"/>
        <w:spacing w:line="580" w:lineRule="atLeas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（样表）</w:t>
      </w:r>
    </w:p>
    <w:tbl>
      <w:tblPr>
        <w:tblStyle w:val="4"/>
        <w:tblpPr w:leftFromText="180" w:rightFromText="180" w:vertAnchor="text" w:horzAnchor="page" w:tblpX="1547" w:tblpY="319"/>
        <w:tblOverlap w:val="never"/>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911"/>
        <w:gridCol w:w="1369"/>
        <w:gridCol w:w="1189"/>
        <w:gridCol w:w="1531"/>
        <w:gridCol w:w="149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单位名称</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需求</w:t>
            </w:r>
            <w:r>
              <w:rPr>
                <w:rFonts w:hint="default" w:ascii="Times New Roman" w:hAnsi="Times New Roman" w:eastAsia="方正仿宋_GBK" w:cs="Times New Roman"/>
                <w:b/>
                <w:bCs/>
                <w:sz w:val="32"/>
                <w:szCs w:val="32"/>
              </w:rPr>
              <w:t>名称</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（从事科研</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创新创业</w:t>
            </w:r>
            <w:r>
              <w:rPr>
                <w:rFonts w:hint="default" w:ascii="Times New Roman" w:hAnsi="Times New Roman" w:eastAsia="方正仿宋_GBK" w:cs="Times New Roman"/>
                <w:b w:val="0"/>
                <w:bCs w:val="0"/>
                <w:sz w:val="32"/>
                <w:szCs w:val="32"/>
                <w:lang w:val="en-US" w:eastAsia="zh-CN"/>
              </w:rPr>
              <w:t>/培训</w:t>
            </w:r>
            <w:r>
              <w:rPr>
                <w:rFonts w:hint="default" w:ascii="Times New Roman" w:hAnsi="Times New Roman" w:eastAsia="方正仿宋_GBK" w:cs="Times New Roman"/>
                <w:b w:val="0"/>
                <w:bCs w:val="0"/>
                <w:sz w:val="32"/>
                <w:szCs w:val="32"/>
                <w:lang w:eastAsia="zh-CN"/>
              </w:rPr>
              <w:t>的工作</w:t>
            </w:r>
            <w:r>
              <w:rPr>
                <w:rFonts w:hint="default" w:ascii="Times New Roman" w:hAnsi="Times New Roman" w:eastAsia="方正仿宋_GBK" w:cs="Times New Roman"/>
                <w:b w:val="0"/>
                <w:bCs w:val="0"/>
                <w:sz w:val="32"/>
                <w:szCs w:val="32"/>
                <w:lang w:val="en-US" w:eastAsia="zh-CN"/>
              </w:rPr>
              <w:t>/项目</w:t>
            </w:r>
            <w:r>
              <w:rPr>
                <w:rFonts w:hint="default" w:ascii="Times New Roman" w:hAnsi="Times New Roman" w:eastAsia="方正仿宋_GBK" w:cs="Times New Roman"/>
                <w:b w:val="0"/>
                <w:bCs w:val="0"/>
                <w:sz w:val="32"/>
                <w:szCs w:val="32"/>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eastAsia="zh-CN"/>
              </w:rPr>
              <w:t>所属技术领域</w:t>
            </w:r>
          </w:p>
        </w:tc>
        <w:tc>
          <w:tcPr>
            <w:tcW w:w="2558"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val="0"/>
                <w:bCs w:val="0"/>
                <w:sz w:val="32"/>
                <w:szCs w:val="32"/>
                <w:lang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所属</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学科</w:t>
            </w:r>
          </w:p>
        </w:tc>
        <w:tc>
          <w:tcPr>
            <w:tcW w:w="2974"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（国家统一学科分类，填至三级学科）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工作</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eastAsia="zh-CN"/>
              </w:rPr>
              <w:t>培训</w:t>
            </w:r>
            <w:r>
              <w:rPr>
                <w:rFonts w:hint="default" w:ascii="Times New Roman" w:hAnsi="Times New Roman" w:eastAsia="方正仿宋_GBK" w:cs="Times New Roman"/>
                <w:b/>
                <w:bCs/>
                <w:sz w:val="32"/>
                <w:szCs w:val="32"/>
              </w:rPr>
              <w:t>地点</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eastAsia="zh-CN"/>
              </w:rPr>
              <w:t>（实际工作</w:t>
            </w:r>
            <w:r>
              <w:rPr>
                <w:rFonts w:hint="default" w:ascii="Times New Roman" w:hAnsi="Times New Roman" w:eastAsia="方正仿宋_GBK" w:cs="Times New Roman"/>
                <w:b w:val="0"/>
                <w:bCs w:val="0"/>
                <w:sz w:val="32"/>
                <w:szCs w:val="32"/>
                <w:lang w:val="en-US" w:eastAsia="zh-CN"/>
              </w:rPr>
              <w:t>/培训</w:t>
            </w:r>
            <w:r>
              <w:rPr>
                <w:rFonts w:hint="default" w:ascii="Times New Roman" w:hAnsi="Times New Roman" w:eastAsia="方正仿宋_GBK" w:cs="Times New Roman"/>
                <w:b w:val="0"/>
                <w:bCs w:val="0"/>
                <w:sz w:val="32"/>
                <w:szCs w:val="32"/>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eastAsia="zh-CN"/>
              </w:rPr>
              <w:t>聘用</w:t>
            </w:r>
            <w:r>
              <w:rPr>
                <w:rFonts w:hint="default" w:ascii="Times New Roman" w:hAnsi="Times New Roman" w:eastAsia="方正仿宋_GBK" w:cs="Times New Roman"/>
                <w:b/>
                <w:bCs/>
                <w:sz w:val="32"/>
                <w:szCs w:val="32"/>
                <w:lang w:val="en-US" w:eastAsia="zh-CN"/>
              </w:rPr>
              <w:t>/培训</w:t>
            </w:r>
            <w:r>
              <w:rPr>
                <w:rFonts w:hint="default" w:ascii="Times New Roman" w:hAnsi="Times New Roman" w:eastAsia="方正仿宋_GBK" w:cs="Times New Roman"/>
                <w:b/>
                <w:bCs/>
                <w:sz w:val="32"/>
                <w:szCs w:val="32"/>
                <w:lang w:eastAsia="zh-CN"/>
              </w:rPr>
              <w:t>级别</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eastAsia="zh-CN"/>
              </w:rPr>
              <w:t>（职称级别或同级别名称</w:t>
            </w:r>
            <w:r>
              <w:rPr>
                <w:rFonts w:hint="default" w:ascii="Times New Roman" w:hAnsi="Times New Roman" w:eastAsia="方正仿宋_GBK" w:cs="Times New Roman"/>
                <w:b w:val="0"/>
                <w:bCs w:val="0"/>
                <w:sz w:val="32"/>
                <w:szCs w:val="32"/>
                <w:lang w:val="en-US" w:eastAsia="zh-CN"/>
              </w:rPr>
              <w:t>/培训外籍学员级别</w:t>
            </w:r>
            <w:r>
              <w:rPr>
                <w:rFonts w:hint="default" w:ascii="Times New Roman" w:hAnsi="Times New Roman" w:eastAsia="方正仿宋_GBK" w:cs="Times New Roman"/>
                <w:b w:val="0"/>
                <w:bCs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期限</w:t>
            </w:r>
          </w:p>
        </w:tc>
        <w:tc>
          <w:tcPr>
            <w:tcW w:w="1369"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6月或</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12月/15天或20天</w:t>
            </w:r>
          </w:p>
        </w:tc>
        <w:tc>
          <w:tcPr>
            <w:tcW w:w="1189"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最高学历要求</w:t>
            </w:r>
          </w:p>
        </w:tc>
        <w:tc>
          <w:tcPr>
            <w:tcW w:w="153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p>
        </w:tc>
        <w:tc>
          <w:tcPr>
            <w:tcW w:w="149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lang w:eastAsia="zh-CN"/>
              </w:rPr>
              <w:t>特殊国籍要求</w:t>
            </w:r>
          </w:p>
        </w:tc>
        <w:tc>
          <w:tcPr>
            <w:tcW w:w="147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如：</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val="en-US" w:eastAsia="zh-CN"/>
              </w:rPr>
              <w:t>缅甸籍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负责人信息</w:t>
            </w:r>
          </w:p>
        </w:tc>
        <w:tc>
          <w:tcPr>
            <w:tcW w:w="91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姓名</w:t>
            </w:r>
          </w:p>
        </w:tc>
        <w:tc>
          <w:tcPr>
            <w:tcW w:w="1369"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工作岗位或培训负责人姓名</w:t>
            </w:r>
          </w:p>
        </w:tc>
        <w:tc>
          <w:tcPr>
            <w:tcW w:w="1189"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办公室</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电话</w:t>
            </w:r>
          </w:p>
        </w:tc>
        <w:tc>
          <w:tcPr>
            <w:tcW w:w="153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XXXX</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XXXXXXXX</w:t>
            </w:r>
          </w:p>
        </w:tc>
        <w:tc>
          <w:tcPr>
            <w:tcW w:w="149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个人手机号码</w:t>
            </w:r>
          </w:p>
        </w:tc>
        <w:tc>
          <w:tcPr>
            <w:tcW w:w="147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1XXXXXXXXXX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91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p>
        </w:tc>
        <w:tc>
          <w:tcPr>
            <w:tcW w:w="91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电子邮箱</w:t>
            </w:r>
          </w:p>
        </w:tc>
        <w:tc>
          <w:tcPr>
            <w:tcW w:w="1369"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X@X.COM</w:t>
            </w:r>
          </w:p>
        </w:tc>
        <w:tc>
          <w:tcPr>
            <w:tcW w:w="1189"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邮寄</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地址</w:t>
            </w:r>
          </w:p>
        </w:tc>
        <w:tc>
          <w:tcPr>
            <w:tcW w:w="1531"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p>
        </w:tc>
        <w:tc>
          <w:tcPr>
            <w:tcW w:w="149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邮政</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编码</w:t>
            </w:r>
          </w:p>
        </w:tc>
        <w:tc>
          <w:tcPr>
            <w:tcW w:w="147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5"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单位简介</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（不超过500字）</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ind w:firstLine="640" w:firstLineChars="200"/>
              <w:jc w:val="left"/>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val="en-US" w:eastAsia="zh-CN"/>
              </w:rPr>
              <w:t>单位从事国际科技合作基础、外籍人才引进培养或培训经验及成效等。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9"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招募需求</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（不超过</w:t>
            </w: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00字）</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ind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 青年科学家：岗位所属研究团队条件及优势、岗位从事具体工作内容等。</w:t>
            </w:r>
          </w:p>
          <w:p>
            <w:pPr>
              <w:keepNext w:val="0"/>
              <w:keepLines w:val="0"/>
              <w:pageBreakBefore w:val="0"/>
              <w:widowControl w:val="0"/>
              <w:kinsoku/>
              <w:wordWrap/>
              <w:overflowPunct/>
              <w:topLinePunct w:val="0"/>
              <w:autoSpaceDE/>
              <w:autoSpaceDN/>
              <w:bidi w:val="0"/>
              <w:adjustRightInd/>
              <w:snapToGrid w:val="0"/>
              <w:spacing w:line="240" w:lineRule="atLeast"/>
              <w:ind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 青年企业家：明确创新创业行业领域、创新创业类型（成长企业、初创企业等）及相应申报条件、创新创业服务及优势、创业导师团队、考核绩效等。</w:t>
            </w:r>
          </w:p>
          <w:p>
            <w:pPr>
              <w:keepNext w:val="0"/>
              <w:keepLines w:val="0"/>
              <w:pageBreakBefore w:val="0"/>
              <w:widowControl w:val="0"/>
              <w:kinsoku/>
              <w:wordWrap/>
              <w:overflowPunct/>
              <w:topLinePunct w:val="0"/>
              <w:autoSpaceDE/>
              <w:autoSpaceDN/>
              <w:bidi w:val="0"/>
              <w:adjustRightInd/>
              <w:snapToGrid w:val="0"/>
              <w:spacing w:line="240" w:lineRule="atLeast"/>
              <w:ind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 培训班培训：明确培训目的及意义、培训内容与教学计划（以附件形式单独提供，应包括主办及协办机构、培训地点、具体执行时间、天数、学员人数、招生范围、详细教学安排及实施方案、经费详细预算、招生简章和报名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预期绩效</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（不超过500字）</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ind w:firstLine="640" w:firstLineChars="200"/>
              <w:jc w:val="left"/>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val="0"/>
                <w:bCs w:val="0"/>
                <w:sz w:val="32"/>
                <w:szCs w:val="32"/>
                <w:lang w:val="en-US" w:eastAsia="zh-CN"/>
              </w:rPr>
              <w:t>岗位工作或培训预期目标及绩效。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6"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特殊申报条件及优惠政策</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val="en-US" w:eastAsia="zh-CN"/>
              </w:rPr>
              <w:t xml:space="preserve">    除《“智汇云南”计划实施方案》中招收条件外的其他特殊申报条件，接收单位为本岗位提供的特殊优惠等，培训需明确境内办班或境外办班。</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接收单位意见</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单位签章：</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sz w:val="32"/>
                <w:szCs w:val="32"/>
                <w:lang w:val="en-US" w:eastAsia="zh-CN"/>
              </w:rPr>
              <w:t xml:space="preserve">                       20XX年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6" w:hRule="atLeast"/>
        </w:trPr>
        <w:tc>
          <w:tcPr>
            <w:tcW w:w="18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科技主管部门意见</w:t>
            </w:r>
          </w:p>
        </w:tc>
        <w:tc>
          <w:tcPr>
            <w:tcW w:w="7063"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单位签章：</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lang w:val="en-US" w:eastAsia="zh-CN"/>
              </w:rPr>
              <w:t xml:space="preserve">                       20XX年 月 日</w:t>
            </w:r>
          </w:p>
        </w:tc>
      </w:tr>
    </w:tbl>
    <w:p>
      <w:pPr>
        <w:rPr>
          <w:rFonts w:hint="default" w:ascii="Times New Roman" w:hAnsi="Times New Roman" w:eastAsia="方正仿宋_GBK" w:cs="Times New Roman"/>
          <w:b/>
          <w:bCs/>
          <w:sz w:val="24"/>
        </w:rPr>
      </w:pPr>
    </w:p>
    <w:p>
      <w:pPr>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val="0"/>
        <w:spacing w:line="580" w:lineRule="atLeast"/>
        <w:jc w:val="left"/>
        <w:textAlignment w:val="auto"/>
        <w:rPr>
          <w:rFonts w:hint="default" w:ascii="Times New Roman" w:hAnsi="Times New Roman" w:eastAsia="方正仿宋_GBK" w:cs="Times New Roman"/>
          <w:sz w:val="10"/>
          <w:szCs w:val="10"/>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80" w:lineRule="atLeast"/>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eastAsia="zh-CN"/>
        </w:rPr>
        <w:t>附件</w:t>
      </w:r>
      <w:r>
        <w:rPr>
          <w:rFonts w:hint="default" w:ascii="Times New Roman" w:hAnsi="Times New Roman" w:eastAsia="方正仿宋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8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“智汇云南”计划需求汇总</w:t>
      </w:r>
      <w:r>
        <w:rPr>
          <w:rFonts w:hint="eastAsia" w:ascii="方正小标宋_GBK" w:hAnsi="方正小标宋_GBK" w:eastAsia="方正小标宋_GBK" w:cs="方正小标宋_GBK"/>
          <w:sz w:val="44"/>
          <w:szCs w:val="44"/>
        </w:rPr>
        <w:t>表</w:t>
      </w:r>
    </w:p>
    <w:p>
      <w:pPr>
        <w:keepNext w:val="0"/>
        <w:keepLines w:val="0"/>
        <w:pageBreakBefore w:val="0"/>
        <w:widowControl w:val="0"/>
        <w:kinsoku/>
        <w:wordWrap/>
        <w:overflowPunct/>
        <w:topLinePunct w:val="0"/>
        <w:autoSpaceDE/>
        <w:autoSpaceDN/>
        <w:bidi w:val="0"/>
        <w:adjustRightInd/>
        <w:snapToGrid w:val="0"/>
        <w:spacing w:line="580" w:lineRule="atLeas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80" w:lineRule="atLeas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科技主管部门（单位）名称：</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2363"/>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序号</w:t>
            </w:r>
          </w:p>
        </w:tc>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单位</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名称</w:t>
            </w:r>
          </w:p>
        </w:tc>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需求</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名称</w:t>
            </w:r>
          </w:p>
        </w:tc>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级别</w:t>
            </w:r>
          </w:p>
        </w:tc>
        <w:tc>
          <w:tcPr>
            <w:tcW w:w="141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rPr>
              <w:t>期限</w:t>
            </w:r>
          </w:p>
        </w:tc>
        <w:tc>
          <w:tcPr>
            <w:tcW w:w="7089"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rPr>
            </w:pPr>
          </w:p>
        </w:tc>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rPr>
            </w:pPr>
          </w:p>
        </w:tc>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rPr>
            </w:pPr>
          </w:p>
        </w:tc>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rPr>
            </w:pPr>
          </w:p>
        </w:tc>
        <w:tc>
          <w:tcPr>
            <w:tcW w:w="141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姓名</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手机</w:t>
            </w: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both"/>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c>
          <w:tcPr>
            <w:tcW w:w="2363"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default" w:ascii="Times New Roman" w:hAnsi="Times New Roman" w:eastAsia="方正仿宋_GBK" w:cs="Times New Roman"/>
                <w:b/>
                <w:bCs/>
                <w:sz w:val="32"/>
                <w:szCs w:val="32"/>
                <w:lang w:eastAsia="zh-CN"/>
              </w:rPr>
            </w:pPr>
          </w:p>
        </w:tc>
      </w:tr>
    </w:tbl>
    <w:p>
      <w:pPr>
        <w:keepNext w:val="0"/>
        <w:keepLines w:val="0"/>
        <w:pageBreakBefore w:val="0"/>
        <w:widowControl w:val="0"/>
        <w:kinsoku/>
        <w:wordWrap/>
        <w:overflowPunct/>
        <w:topLinePunct w:val="0"/>
        <w:autoSpaceDE/>
        <w:autoSpaceDN/>
        <w:bidi w:val="0"/>
        <w:adjustRightInd/>
        <w:snapToGrid w:val="0"/>
        <w:spacing w:line="580" w:lineRule="atLeast"/>
        <w:jc w:val="center"/>
        <w:textAlignment w:val="auto"/>
        <w:rPr>
          <w:rFonts w:hint="default" w:ascii="Times New Roman" w:hAnsi="Times New Roman" w:eastAsia="方正仿宋_GBK" w:cs="Times New Roman"/>
          <w:sz w:val="32"/>
          <w:szCs w:val="32"/>
        </w:rPr>
      </w:pPr>
    </w:p>
    <w:p>
      <w:pPr>
        <w:rPr>
          <w:rFonts w:hint="default" w:ascii="Times New Roman" w:hAnsi="Times New Roman" w:eastAsia="方正仿宋_GBK" w:cs="Times New Roman"/>
        </w:rPr>
      </w:pPr>
    </w:p>
    <w:p/>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9276A"/>
    <w:rsid w:val="5689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2021-01-13T08:34:00Z</dcterms:created>
  <dc:creator>刘薇</dc:creator>
  <cp:lastModifiedBy>刘薇</cp:lastModifiedBy>
  <dcterms:modified xsi:type="dcterms:W3CDTF">2021-01-13T08:35:09Z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