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0D" w:rsidRDefault="009E2086" w:rsidP="00690C0D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9E2086">
        <w:rPr>
          <w:rFonts w:ascii="仿宋" w:eastAsia="仿宋" w:hAnsi="仿宋" w:hint="eastAsia"/>
          <w:b/>
          <w:sz w:val="30"/>
          <w:szCs w:val="30"/>
        </w:rPr>
        <w:t>小动物神经信号记录分析</w:t>
      </w:r>
    </w:p>
    <w:p w:rsidR="00690C0D" w:rsidRPr="00690C0D" w:rsidRDefault="00351DA0" w:rsidP="00690C0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---</w:t>
      </w:r>
      <w:r w:rsidR="009E2086" w:rsidRPr="009E2086">
        <w:rPr>
          <w:rFonts w:ascii="仿宋" w:eastAsia="仿宋" w:hAnsi="仿宋" w:hint="eastAsia"/>
          <w:b/>
          <w:sz w:val="28"/>
          <w:szCs w:val="28"/>
        </w:rPr>
        <w:t>动物实操演示培训</w:t>
      </w:r>
      <w:r w:rsidR="00690C0D">
        <w:rPr>
          <w:rFonts w:ascii="仿宋" w:eastAsia="仿宋" w:hAnsi="仿宋" w:hint="eastAsia"/>
          <w:b/>
          <w:sz w:val="28"/>
          <w:szCs w:val="28"/>
        </w:rPr>
        <w:t>参观邀请</w:t>
      </w:r>
    </w:p>
    <w:p w:rsidR="00690C0D" w:rsidRDefault="00690C0D" w:rsidP="00690C0D">
      <w:pPr>
        <w:ind w:firstLineChars="195" w:firstLine="548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邀请各位老师们同学们前来参观</w:t>
      </w:r>
      <w:r w:rsidRPr="00690C0D">
        <w:rPr>
          <w:rFonts w:ascii="仿宋" w:eastAsia="仿宋" w:hAnsi="仿宋" w:hint="eastAsia"/>
          <w:b/>
          <w:sz w:val="28"/>
          <w:szCs w:val="28"/>
        </w:rPr>
        <w:t>小动物神经信号记录分析</w:t>
      </w:r>
      <w:r w:rsidRPr="009E2086">
        <w:rPr>
          <w:rFonts w:ascii="仿宋" w:eastAsia="仿宋" w:hAnsi="仿宋" w:hint="eastAsia"/>
          <w:b/>
          <w:sz w:val="28"/>
          <w:szCs w:val="28"/>
        </w:rPr>
        <w:t>动物实操演示培训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9E2086" w:rsidRDefault="009E2086" w:rsidP="00351DA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时间：2017年3月28日、29日</w:t>
      </w:r>
    </w:p>
    <w:p w:rsidR="009E2086" w:rsidRDefault="009E2086" w:rsidP="00351DA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地点：昆明</w:t>
      </w:r>
      <w:r w:rsidR="00690C0D">
        <w:rPr>
          <w:rFonts w:ascii="仿宋" w:eastAsia="仿宋" w:hAnsi="仿宋" w:hint="eastAsia"/>
          <w:b/>
          <w:sz w:val="28"/>
          <w:szCs w:val="28"/>
        </w:rPr>
        <w:t>医科</w:t>
      </w:r>
      <w:r>
        <w:rPr>
          <w:rFonts w:ascii="仿宋" w:eastAsia="仿宋" w:hAnsi="仿宋" w:hint="eastAsia"/>
          <w:b/>
          <w:sz w:val="28"/>
          <w:szCs w:val="28"/>
        </w:rPr>
        <w:t>大学</w:t>
      </w:r>
      <w:r w:rsidR="00690C0D">
        <w:rPr>
          <w:rFonts w:ascii="仿宋" w:eastAsia="仿宋" w:hAnsi="仿宋" w:hint="eastAsia"/>
          <w:b/>
          <w:sz w:val="28"/>
          <w:szCs w:val="28"/>
        </w:rPr>
        <w:t>动物学部一</w:t>
      </w:r>
      <w:r>
        <w:rPr>
          <w:rFonts w:ascii="仿宋" w:eastAsia="仿宋" w:hAnsi="仿宋" w:hint="eastAsia"/>
          <w:b/>
          <w:sz w:val="28"/>
          <w:szCs w:val="28"/>
        </w:rPr>
        <w:t>楼</w:t>
      </w:r>
      <w:r w:rsidR="00690C0D">
        <w:rPr>
          <w:rFonts w:ascii="仿宋" w:eastAsia="仿宋" w:hAnsi="仿宋" w:hint="eastAsia"/>
          <w:b/>
          <w:sz w:val="28"/>
          <w:szCs w:val="28"/>
        </w:rPr>
        <w:t>会议</w:t>
      </w:r>
      <w:r>
        <w:rPr>
          <w:rFonts w:ascii="仿宋" w:eastAsia="仿宋" w:hAnsi="仿宋" w:hint="eastAsia"/>
          <w:b/>
          <w:sz w:val="28"/>
          <w:szCs w:val="28"/>
        </w:rPr>
        <w:t>室</w:t>
      </w:r>
    </w:p>
    <w:p w:rsidR="009E2086" w:rsidRDefault="009E2086" w:rsidP="00351DA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培训内容：</w:t>
      </w:r>
    </w:p>
    <w:tbl>
      <w:tblPr>
        <w:tblW w:w="10065" w:type="dxa"/>
        <w:tblInd w:w="-318" w:type="dxa"/>
        <w:tblLook w:val="04A0"/>
      </w:tblPr>
      <w:tblGrid>
        <w:gridCol w:w="2127"/>
        <w:gridCol w:w="993"/>
        <w:gridCol w:w="1559"/>
        <w:gridCol w:w="5386"/>
      </w:tblGrid>
      <w:tr w:rsidR="009E2086" w:rsidRPr="009E2086" w:rsidTr="009E2086">
        <w:trPr>
          <w:trHeight w:val="360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培训内容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2017年3月28日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09:00-09:30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09:30-11:00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理论课程：Alpha SnR生理信号记录系统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11:00-11:10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11:10-12:00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实操：</w:t>
            </w: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Alpha SnR生理信号记录系统介绍（硬件）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午餐和休息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实操：动物准备、手术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2017年3月29日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09:30-12:00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实操：神经信号采集和分析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午餐和休息</w:t>
            </w:r>
          </w:p>
        </w:tc>
      </w:tr>
      <w:tr w:rsidR="009E2086" w:rsidRPr="009E2086" w:rsidTr="009E2086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9E2086" w:rsidRPr="009E2086" w:rsidRDefault="009E2086" w:rsidP="009E20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20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其他安排（待定）</w:t>
            </w:r>
          </w:p>
        </w:tc>
      </w:tr>
    </w:tbl>
    <w:p w:rsidR="00351DA0" w:rsidRDefault="00351DA0" w:rsidP="009E2086">
      <w:pPr>
        <w:rPr>
          <w:rFonts w:ascii="仿宋" w:eastAsia="仿宋" w:hAnsi="仿宋"/>
          <w:b/>
          <w:sz w:val="28"/>
          <w:szCs w:val="28"/>
        </w:rPr>
      </w:pPr>
    </w:p>
    <w:p w:rsidR="009E2086" w:rsidRDefault="009E2086" w:rsidP="009E20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系统介绍：</w:t>
      </w:r>
      <w:r w:rsidRPr="009E2086">
        <w:rPr>
          <w:rFonts w:ascii="仿宋" w:eastAsia="仿宋" w:hAnsi="仿宋" w:hint="eastAsia"/>
          <w:b/>
          <w:sz w:val="28"/>
          <w:szCs w:val="28"/>
        </w:rPr>
        <w:t>行为学</w:t>
      </w:r>
      <w:r w:rsidRPr="009E2086">
        <w:rPr>
          <w:rFonts w:ascii="仿宋" w:eastAsia="仿宋" w:hAnsi="仿宋"/>
          <w:b/>
          <w:sz w:val="28"/>
          <w:szCs w:val="28"/>
        </w:rPr>
        <w:t>-</w:t>
      </w:r>
      <w:r w:rsidRPr="009E2086">
        <w:rPr>
          <w:rFonts w:ascii="仿宋" w:eastAsia="仿宋" w:hAnsi="仿宋" w:hint="eastAsia"/>
          <w:b/>
          <w:sz w:val="28"/>
          <w:szCs w:val="28"/>
        </w:rPr>
        <w:t>光遗传</w:t>
      </w:r>
      <w:r w:rsidRPr="009E2086">
        <w:rPr>
          <w:rFonts w:ascii="仿宋" w:eastAsia="仿宋" w:hAnsi="仿宋"/>
          <w:b/>
          <w:sz w:val="28"/>
          <w:szCs w:val="28"/>
        </w:rPr>
        <w:t>-</w:t>
      </w:r>
      <w:r w:rsidRPr="009E2086">
        <w:rPr>
          <w:rFonts w:ascii="仿宋" w:eastAsia="仿宋" w:hAnsi="仿宋" w:hint="eastAsia"/>
          <w:b/>
          <w:sz w:val="28"/>
          <w:szCs w:val="28"/>
        </w:rPr>
        <w:t>电生理</w:t>
      </w:r>
      <w:r w:rsidR="00351DA0">
        <w:rPr>
          <w:rFonts w:ascii="仿宋" w:eastAsia="仿宋" w:hAnsi="仿宋" w:hint="eastAsia"/>
          <w:b/>
          <w:sz w:val="28"/>
          <w:szCs w:val="28"/>
        </w:rPr>
        <w:t>系统</w:t>
      </w:r>
      <w:r w:rsidRPr="009E2086">
        <w:rPr>
          <w:rFonts w:ascii="仿宋" w:eastAsia="仿宋" w:hAnsi="仿宋" w:hint="eastAsia"/>
          <w:b/>
          <w:sz w:val="28"/>
          <w:szCs w:val="28"/>
        </w:rPr>
        <w:t>配套解决方案</w:t>
      </w:r>
      <w:r w:rsidRPr="009E2086">
        <w:rPr>
          <w:rFonts w:ascii="仿宋" w:eastAsia="仿宋" w:hAnsi="仿宋"/>
          <w:b/>
          <w:sz w:val="28"/>
          <w:szCs w:val="28"/>
        </w:rPr>
        <w:t xml:space="preserve"> </w:t>
      </w:r>
    </w:p>
    <w:p w:rsidR="00351DA0" w:rsidRPr="009E2086" w:rsidRDefault="00A30BBD" w:rsidP="00690C0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03.15pt;margin-top:58.7pt;width:203.65pt;height:85.95pt;z-index:251660288;mso-height-percent:200;mso-height-percent:200;mso-width-relative:margin;mso-height-relative:margin" strokecolor="white [3212]">
            <v:textbox style="mso-fit-shape-to-text:t">
              <w:txbxContent>
                <w:p w:rsidR="009E2086" w:rsidRPr="00351DA0" w:rsidRDefault="009E2086" w:rsidP="00351DA0">
                  <w:pPr>
                    <w:pStyle w:val="a6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="仿宋" w:eastAsia="仿宋" w:hAnsi="仿宋"/>
                      <w:b/>
                    </w:rPr>
                  </w:pPr>
                  <w:r w:rsidRPr="00351DA0">
                    <w:rPr>
                      <w:rFonts w:ascii="仿宋" w:eastAsia="仿宋" w:hAnsi="仿宋" w:hint="eastAsia"/>
                      <w:b/>
                    </w:rPr>
                    <w:t>脑科学基础研究的主流配套方案</w:t>
                  </w:r>
                </w:p>
                <w:p w:rsidR="009E2086" w:rsidRPr="00351DA0" w:rsidRDefault="00351DA0" w:rsidP="00351DA0">
                  <w:pPr>
                    <w:pStyle w:val="a6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="仿宋" w:eastAsia="仿宋" w:hAnsi="仿宋"/>
                      <w:b/>
                    </w:rPr>
                  </w:pPr>
                  <w:r>
                    <w:rPr>
                      <w:rFonts w:ascii="仿宋" w:eastAsia="仿宋" w:hAnsi="仿宋" w:hint="eastAsia"/>
                      <w:b/>
                    </w:rPr>
                    <w:t>实现</w:t>
                  </w:r>
                  <w:r w:rsidR="009E2086" w:rsidRPr="00351DA0">
                    <w:rPr>
                      <w:rFonts w:ascii="仿宋" w:eastAsia="仿宋" w:hAnsi="仿宋" w:hint="eastAsia"/>
                      <w:b/>
                    </w:rPr>
                    <w:t>3</w:t>
                  </w:r>
                  <w:r w:rsidRPr="00351DA0">
                    <w:rPr>
                      <w:rFonts w:ascii="仿宋" w:eastAsia="仿宋" w:hAnsi="仿宋" w:hint="eastAsia"/>
                      <w:b/>
                    </w:rPr>
                    <w:t>套系统真正意义上的完美结合</w:t>
                  </w:r>
                </w:p>
                <w:p w:rsidR="00351DA0" w:rsidRPr="00351DA0" w:rsidRDefault="00351DA0" w:rsidP="00351DA0">
                  <w:pPr>
                    <w:pStyle w:val="a6"/>
                    <w:numPr>
                      <w:ilvl w:val="0"/>
                      <w:numId w:val="1"/>
                    </w:numPr>
                    <w:spacing w:line="276" w:lineRule="auto"/>
                    <w:ind w:firstLineChars="0"/>
                    <w:rPr>
                      <w:rFonts w:ascii="仿宋" w:eastAsia="仿宋" w:hAnsi="仿宋"/>
                      <w:b/>
                    </w:rPr>
                  </w:pPr>
                  <w:r w:rsidRPr="00351DA0">
                    <w:rPr>
                      <w:rFonts w:ascii="仿宋" w:eastAsia="仿宋" w:hAnsi="仿宋" w:hint="eastAsia"/>
                      <w:b/>
                    </w:rPr>
                    <w:t>高灵敏、精确光学调控和神经元活动信号的同步记录</w:t>
                  </w:r>
                </w:p>
              </w:txbxContent>
            </v:textbox>
          </v:shape>
        </w:pict>
      </w:r>
      <w:r w:rsidR="009E2086" w:rsidRPr="009E2086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>
            <wp:extent cx="3721735" cy="2686050"/>
            <wp:effectExtent l="1905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15106" cy="4620735"/>
                      <a:chOff x="2714612" y="983312"/>
                      <a:chExt cx="6215106" cy="4620735"/>
                    </a:xfrm>
                  </a:grpSpPr>
                  <a:grpSp>
                    <a:nvGrpSpPr>
                      <a:cNvPr id="5" name="组合 4"/>
                      <a:cNvGrpSpPr/>
                    </a:nvGrpSpPr>
                    <a:grpSpPr>
                      <a:xfrm>
                        <a:off x="2714612" y="983312"/>
                        <a:ext cx="6215106" cy="4620735"/>
                        <a:chOff x="457008" y="899384"/>
                        <a:chExt cx="8686992" cy="6249473"/>
                      </a:xfrm>
                    </a:grpSpPr>
                    <a:pic>
                      <a:nvPicPr>
                        <a:cNvPr id="6" name="Picture 2" descr="http://www.rwdls.com/images/image/20140626182629132913.jpg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0034" y="1571612"/>
                          <a:ext cx="2571750" cy="2571751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7" name="Picture 6" descr="http://rwdmall.com/Shop/UploadPhotos/201504/2015040809351125.jpg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 t="18443" b="20081"/>
                        <a:stretch>
                          <a:fillRect/>
                        </a:stretch>
                      </a:blipFill>
                      <a:spPr bwMode="auto">
                        <a:xfrm flipH="1">
                          <a:off x="714348" y="4857760"/>
                          <a:ext cx="2324100" cy="142876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8" name="Picture 7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03083" y="2071678"/>
                          <a:ext cx="4840917" cy="1500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9" name="Picture 9" descr="http://tse1.mm.bing.net/th?id=OIP.M1001e3c36309859444631903d264934cH0&amp;amp;amp;pid=15.1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143504" y="4643446"/>
                          <a:ext cx="1782746" cy="175674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cxnSp>
                      <a:nvCxnSpPr>
                        <a:cNvPr id="10" name="直接箭头连接符 9"/>
                        <a:cNvCxnSpPr>
                          <a:stCxn id="6" idx="3"/>
                        </a:cNvCxnSpPr>
                      </a:nvCxnSpPr>
                      <a:spPr>
                        <a:xfrm>
                          <a:off x="3071784" y="2857488"/>
                          <a:ext cx="1357340" cy="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直接箭头连接符 10"/>
                        <a:cNvCxnSpPr/>
                      </a:nvCxnSpPr>
                      <a:spPr>
                        <a:xfrm>
                          <a:off x="1785918" y="3857628"/>
                          <a:ext cx="0" cy="9286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直接箭头连接符 11"/>
                        <a:cNvCxnSpPr/>
                      </a:nvCxnSpPr>
                      <a:spPr>
                        <a:xfrm>
                          <a:off x="3000364" y="5786454"/>
                          <a:ext cx="32147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肘形连接符 13"/>
                        <a:cNvCxnSpPr/>
                      </a:nvCxnSpPr>
                      <a:spPr>
                        <a:xfrm rot="5400000" flipH="1" flipV="1">
                          <a:off x="6107917" y="3893347"/>
                          <a:ext cx="2214578" cy="1571636"/>
                        </a:xfrm>
                        <a:prstGeom prst="bentConnector3">
                          <a:avLst>
                            <a:gd name="adj1" fmla="val 1140"/>
                          </a:avLst>
                        </a:prstGeom>
                        <a:ln>
                          <a:solidFill>
                            <a:srgbClr val="C00000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TextBox 14"/>
                        <a:cNvSpPr txBox="1"/>
                      </a:nvSpPr>
                      <a:spPr>
                        <a:xfrm>
                          <a:off x="7072330" y="4214818"/>
                          <a:ext cx="1472567" cy="37463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b="1" dirty="0" smtClean="0">
                                <a:solidFill>
                                  <a:srgbClr val="C00000"/>
                                </a:solidFill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电信号</a:t>
                            </a:r>
                            <a:endParaRPr lang="zh-CN" altLang="en-US" sz="1200" b="1" dirty="0">
                              <a:solidFill>
                                <a:srgbClr val="C00000"/>
                              </a:solidFill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Box 15"/>
                        <a:cNvSpPr txBox="1"/>
                      </a:nvSpPr>
                      <a:spPr>
                        <a:xfrm>
                          <a:off x="540618" y="4087805"/>
                          <a:ext cx="1214446" cy="37463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脉冲信号</a:t>
                            </a:r>
                            <a:endParaRPr lang="zh-CN" altLang="en-US" sz="1200" b="1" dirty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5357816" y="1405194"/>
                          <a:ext cx="2887528" cy="7908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神经信号</a:t>
                            </a:r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记录分析</a:t>
                            </a:r>
                            <a:endParaRPr lang="en-US" altLang="zh-CN" sz="1600" b="1" dirty="0" smtClean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（电生理）</a:t>
                            </a:r>
                            <a:endParaRPr lang="zh-CN" altLang="en-US" sz="1600" b="1" dirty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3143240" y="2445285"/>
                          <a:ext cx="1143008" cy="37463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2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同步信号</a:t>
                            </a:r>
                            <a:endParaRPr lang="zh-CN" altLang="en-US" sz="1200" b="1" dirty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Box 18"/>
                        <a:cNvSpPr txBox="1"/>
                      </a:nvSpPr>
                      <a:spPr>
                        <a:xfrm>
                          <a:off x="457008" y="899384"/>
                          <a:ext cx="2781200" cy="790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条件</a:t>
                            </a:r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操作行为箱</a:t>
                            </a:r>
                            <a:endParaRPr lang="en-US" altLang="zh-CN" sz="1600" b="1" dirty="0" smtClean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（斯金纳箱）</a:t>
                            </a:r>
                            <a:endParaRPr lang="zh-CN" altLang="en-US" sz="1600" b="1" dirty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1071538" y="6357958"/>
                          <a:ext cx="1571637" cy="790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光刺激</a:t>
                            </a:r>
                            <a:endParaRPr lang="en-US" altLang="zh-CN" sz="1600" b="1" dirty="0" smtClean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zh-CN" altLang="en-US" sz="1600" b="1" dirty="0" smtClean="0">
                                <a:latin typeface="幼圆" pitchFamily="49" charset="-122"/>
                                <a:ea typeface="幼圆" pitchFamily="49" charset="-122"/>
                                <a:cs typeface="Arial" pitchFamily="34" charset="0"/>
                              </a:rPr>
                              <a:t>（光遗传）</a:t>
                            </a:r>
                            <a:endParaRPr lang="zh-CN" altLang="en-US" sz="1600" b="1" dirty="0">
                              <a:latin typeface="幼圆" pitchFamily="49" charset="-122"/>
                              <a:ea typeface="幼圆" pitchFamily="49" charset="-122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虚尾箭头 20"/>
                        <a:cNvSpPr/>
                      </a:nvSpPr>
                      <a:spPr>
                        <a:xfrm rot="2269531" flipH="1">
                          <a:off x="3295996" y="3758136"/>
                          <a:ext cx="1673524" cy="1071570"/>
                        </a:xfrm>
                        <a:prstGeom prst="stripedRightArrow">
                          <a:avLst>
                            <a:gd name="adj1" fmla="val 36483"/>
                            <a:gd name="adj2" fmla="val 50000"/>
                          </a:avLst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 b="1">
                              <a:latin typeface="幼圆" pitchFamily="49" charset="-122"/>
                              <a:ea typeface="幼圆" pitchFamily="49" charset="-122"/>
                            </a:endParaRPr>
                          </a:p>
                        </a:txBody>
                        <a:useSpRect/>
                      </a:txSp>
                      <a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351DA0" w:rsidRPr="009E2086" w:rsidSect="009E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C0" w:rsidRDefault="005513C0" w:rsidP="009E2086">
      <w:r>
        <w:separator/>
      </w:r>
    </w:p>
  </w:endnote>
  <w:endnote w:type="continuationSeparator" w:id="1">
    <w:p w:rsidR="005513C0" w:rsidRDefault="005513C0" w:rsidP="009E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C0" w:rsidRDefault="005513C0" w:rsidP="009E2086">
      <w:r>
        <w:separator/>
      </w:r>
    </w:p>
  </w:footnote>
  <w:footnote w:type="continuationSeparator" w:id="1">
    <w:p w:rsidR="005513C0" w:rsidRDefault="005513C0" w:rsidP="009E2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4ECF"/>
    <w:multiLevelType w:val="hybridMultilevel"/>
    <w:tmpl w:val="5BF40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086"/>
    <w:rsid w:val="00351DA0"/>
    <w:rsid w:val="005513C0"/>
    <w:rsid w:val="00690C0D"/>
    <w:rsid w:val="00804222"/>
    <w:rsid w:val="009E2086"/>
    <w:rsid w:val="00A3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0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0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20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2086"/>
    <w:rPr>
      <w:sz w:val="18"/>
      <w:szCs w:val="18"/>
    </w:rPr>
  </w:style>
  <w:style w:type="paragraph" w:styleId="a6">
    <w:name w:val="List Paragraph"/>
    <w:basedOn w:val="a"/>
    <w:uiPriority w:val="34"/>
    <w:qFormat/>
    <w:rsid w:val="00351D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雷徐</dc:creator>
  <cp:keywords/>
  <dc:description/>
  <cp:lastModifiedBy>PC0061</cp:lastModifiedBy>
  <cp:revision>3</cp:revision>
  <dcterms:created xsi:type="dcterms:W3CDTF">2017-03-17T05:47:00Z</dcterms:created>
  <dcterms:modified xsi:type="dcterms:W3CDTF">2017-03-23T09:30:00Z</dcterms:modified>
</cp:coreProperties>
</file>